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67EE" w14:textId="0C5C7110" w:rsidR="008910B3" w:rsidRPr="008910B3" w:rsidRDefault="000B708E" w:rsidP="000B708E">
      <w:pPr>
        <w:rPr>
          <w:rFonts w:ascii="微软雅黑" w:eastAsia="微软雅黑" w:hAnsi="微软雅黑"/>
          <w:b/>
          <w:bCs/>
          <w:sz w:val="18"/>
          <w:szCs w:val="24"/>
        </w:rPr>
      </w:pPr>
      <w:r w:rsidRPr="000B708E">
        <w:rPr>
          <w:rFonts w:ascii="微软雅黑" w:eastAsia="微软雅黑" w:hAnsi="微软雅黑"/>
          <w:b/>
          <w:bCs/>
          <w:sz w:val="18"/>
          <w:szCs w:val="24"/>
        </w:rPr>
        <w:t>提示：</w:t>
      </w:r>
      <w:r w:rsidRPr="000B708E">
        <w:rPr>
          <w:rFonts w:ascii="微软雅黑" w:eastAsia="微软雅黑" w:hAnsi="微软雅黑" w:hint="eastAsia"/>
          <w:b/>
          <w:bCs/>
          <w:sz w:val="18"/>
          <w:szCs w:val="24"/>
        </w:rPr>
        <w:t>请填写</w:t>
      </w:r>
      <w:r w:rsidR="003054D0">
        <w:rPr>
          <w:rFonts w:ascii="微软雅黑" w:eastAsia="微软雅黑" w:hAnsi="微软雅黑" w:hint="eastAsia"/>
          <w:b/>
          <w:bCs/>
          <w:sz w:val="18"/>
          <w:szCs w:val="24"/>
        </w:rPr>
        <w:t>调查</w:t>
      </w:r>
      <w:r w:rsidRPr="000B708E">
        <w:rPr>
          <w:rFonts w:ascii="微软雅黑" w:eastAsia="微软雅黑" w:hAnsi="微软雅黑" w:hint="eastAsia"/>
          <w:b/>
          <w:bCs/>
          <w:sz w:val="18"/>
          <w:szCs w:val="24"/>
        </w:rPr>
        <w:t>表信息</w:t>
      </w:r>
      <w:r w:rsidRPr="000B708E">
        <w:rPr>
          <w:rFonts w:ascii="微软雅黑" w:eastAsia="微软雅黑" w:hAnsi="微软雅黑"/>
          <w:b/>
          <w:bCs/>
          <w:sz w:val="18"/>
          <w:szCs w:val="24"/>
        </w:rPr>
        <w:t>,</w:t>
      </w:r>
      <w:r w:rsidRPr="000B708E">
        <w:rPr>
          <w:rFonts w:ascii="微软雅黑" w:eastAsia="微软雅黑" w:hAnsi="微软雅黑" w:hint="eastAsia"/>
          <w:b/>
          <w:bCs/>
          <w:sz w:val="18"/>
          <w:szCs w:val="18"/>
        </w:rPr>
        <w:t xml:space="preserve"> 如</w:t>
      </w:r>
      <w:proofErr w:type="gramStart"/>
      <w:r w:rsidRPr="000B708E">
        <w:rPr>
          <w:rFonts w:ascii="微软雅黑" w:eastAsia="微软雅黑" w:hAnsi="微软雅黑" w:hint="eastAsia"/>
          <w:b/>
          <w:bCs/>
          <w:sz w:val="18"/>
          <w:szCs w:val="18"/>
        </w:rPr>
        <w:t>遇选择</w:t>
      </w:r>
      <w:proofErr w:type="gramEnd"/>
      <w:r w:rsidRPr="000B708E">
        <w:rPr>
          <w:rFonts w:ascii="微软雅黑" w:eastAsia="微软雅黑" w:hAnsi="微软雅黑" w:hint="eastAsia"/>
          <w:b/>
          <w:bCs/>
          <w:sz w:val="18"/>
          <w:szCs w:val="18"/>
        </w:rPr>
        <w:t>顶，请在</w:t>
      </w:r>
      <w:proofErr w:type="gramStart"/>
      <w:r w:rsidRPr="000B708E">
        <w:rPr>
          <w:rFonts w:ascii="微软雅黑" w:eastAsia="微软雅黑" w:hAnsi="微软雅黑" w:hint="eastAsia"/>
          <w:b/>
          <w:bCs/>
          <w:sz w:val="18"/>
          <w:szCs w:val="18"/>
        </w:rPr>
        <w:t>囗</w:t>
      </w:r>
      <w:proofErr w:type="gramEnd"/>
      <w:r w:rsidRPr="000B708E">
        <w:rPr>
          <w:rFonts w:ascii="微软雅黑" w:eastAsia="微软雅黑" w:hAnsi="微软雅黑" w:hint="eastAsia"/>
          <w:b/>
          <w:bCs/>
          <w:sz w:val="18"/>
          <w:szCs w:val="18"/>
        </w:rPr>
        <w:t>内打</w:t>
      </w:r>
      <w:r w:rsidRPr="000B708E">
        <w:rPr>
          <w:rFonts w:ascii="微软雅黑" w:eastAsia="微软雅黑" w:hAnsi="微软雅黑"/>
          <w:b/>
          <w:bCs/>
          <w:sz w:val="18"/>
          <w:szCs w:val="18"/>
        </w:rPr>
        <w:t>"</w:t>
      </w:r>
      <w:r w:rsidRPr="000B708E">
        <w:rPr>
          <w:rFonts w:ascii="微软雅黑" w:eastAsia="微软雅黑" w:hAnsi="微软雅黑" w:hint="eastAsia"/>
          <w:b/>
          <w:bCs/>
          <w:sz w:val="18"/>
          <w:szCs w:val="18"/>
        </w:rPr>
        <w:t>√</w:t>
      </w:r>
      <w:r w:rsidRPr="000B708E">
        <w:rPr>
          <w:rFonts w:ascii="微软雅黑" w:eastAsia="微软雅黑" w:hAnsi="微软雅黑"/>
          <w:b/>
          <w:bCs/>
          <w:sz w:val="18"/>
          <w:szCs w:val="18"/>
        </w:rPr>
        <w:t>"，</w:t>
      </w:r>
      <w:r w:rsidRPr="000B708E">
        <w:rPr>
          <w:rFonts w:ascii="微软雅黑" w:eastAsia="微软雅黑" w:hAnsi="微软雅黑"/>
          <w:b/>
          <w:bCs/>
          <w:sz w:val="18"/>
          <w:szCs w:val="24"/>
        </w:rPr>
        <w:t>涂改无效</w:t>
      </w:r>
      <w:r w:rsidRPr="000B708E">
        <w:rPr>
          <w:rFonts w:ascii="微软雅黑" w:eastAsia="微软雅黑" w:hAnsi="微软雅黑" w:hint="eastAsia"/>
          <w:b/>
          <w:bCs/>
          <w:sz w:val="18"/>
          <w:szCs w:val="24"/>
        </w:rPr>
        <w:t>。</w:t>
      </w:r>
    </w:p>
    <w:tbl>
      <w:tblPr>
        <w:tblStyle w:val="TableGrid"/>
        <w:tblpPr w:leftFromText="180" w:rightFromText="180" w:vertAnchor="text" w:horzAnchor="margin" w:tblpX="-6" w:tblpY="165"/>
        <w:tblOverlap w:val="never"/>
        <w:tblW w:w="10918" w:type="dxa"/>
        <w:tblInd w:w="0" w:type="dxa"/>
        <w:tblCellMar>
          <w:left w:w="72" w:type="dxa"/>
          <w:right w:w="103" w:type="dxa"/>
        </w:tblCellMar>
        <w:tblLook w:val="04A0" w:firstRow="1" w:lastRow="0" w:firstColumn="1" w:lastColumn="0" w:noHBand="0" w:noVBand="1"/>
      </w:tblPr>
      <w:tblGrid>
        <w:gridCol w:w="1276"/>
        <w:gridCol w:w="4964"/>
        <w:gridCol w:w="1134"/>
        <w:gridCol w:w="3544"/>
      </w:tblGrid>
      <w:tr w:rsidR="000B708E" w:rsidRPr="00485BAB" w14:paraId="0B311345" w14:textId="77777777" w:rsidTr="008910B3">
        <w:trPr>
          <w:trHeight w:val="41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558AE" w14:textId="77777777" w:rsidR="000B708E" w:rsidRPr="008910B3" w:rsidRDefault="000B708E" w:rsidP="008910B3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8910B3">
              <w:rPr>
                <w:rFonts w:ascii="微软雅黑" w:eastAsia="微软雅黑" w:hAnsi="微软雅黑"/>
                <w:sz w:val="18"/>
                <w:szCs w:val="18"/>
              </w:rPr>
              <w:t>投资者名称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B82A" w14:textId="77777777" w:rsidR="000B708E" w:rsidRPr="008910B3" w:rsidRDefault="000B708E" w:rsidP="008910B3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122DD" w14:textId="77777777" w:rsidR="000B708E" w:rsidRPr="008910B3" w:rsidRDefault="000B708E" w:rsidP="008910B3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8910B3">
              <w:rPr>
                <w:rFonts w:ascii="微软雅黑" w:eastAsia="微软雅黑" w:hAnsi="微软雅黑"/>
                <w:sz w:val="18"/>
                <w:szCs w:val="18"/>
              </w:rPr>
              <w:t>基金账号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38A6" w14:textId="77777777" w:rsidR="000B708E" w:rsidRPr="008910B3" w:rsidRDefault="000B708E" w:rsidP="008910B3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8910B3">
              <w:rPr>
                <w:rFonts w:ascii="微软雅黑" w:eastAsia="微软雅黑" w:hAnsi="微软雅黑"/>
                <w:sz w:val="18"/>
                <w:szCs w:val="18"/>
              </w:rPr>
              <w:t xml:space="preserve">                    </w:t>
            </w:r>
            <w:r w:rsidRPr="008910B3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（新开户免填）</w:t>
            </w:r>
          </w:p>
        </w:tc>
      </w:tr>
    </w:tbl>
    <w:p w14:paraId="1BC1CD3D" w14:textId="74EB6683" w:rsidR="000B708E" w:rsidRDefault="000B708E" w:rsidP="000B708E">
      <w:pPr>
        <w:rPr>
          <w:rFonts w:ascii="微软雅黑" w:eastAsia="微软雅黑" w:hAnsi="微软雅黑"/>
          <w:b/>
          <w:bCs/>
          <w:sz w:val="18"/>
          <w:szCs w:val="24"/>
        </w:rPr>
      </w:pPr>
    </w:p>
    <w:tbl>
      <w:tblPr>
        <w:tblStyle w:val="a7"/>
        <w:tblW w:w="10915" w:type="dxa"/>
        <w:tblInd w:w="-5" w:type="dxa"/>
        <w:tblLook w:val="04A0" w:firstRow="1" w:lastRow="0" w:firstColumn="1" w:lastColumn="0" w:noHBand="0" w:noVBand="1"/>
      </w:tblPr>
      <w:tblGrid>
        <w:gridCol w:w="439"/>
        <w:gridCol w:w="3247"/>
        <w:gridCol w:w="7229"/>
      </w:tblGrid>
      <w:tr w:rsidR="000B708E" w14:paraId="7425B30E" w14:textId="77777777" w:rsidTr="00BB2561">
        <w:tc>
          <w:tcPr>
            <w:tcW w:w="3686" w:type="dxa"/>
            <w:gridSpan w:val="2"/>
            <w:shd w:val="clear" w:color="auto" w:fill="DEEAF6" w:themeFill="accent5" w:themeFillTint="33"/>
          </w:tcPr>
          <w:p w14:paraId="5DE0185B" w14:textId="261A00AC" w:rsidR="000B708E" w:rsidRPr="001D491C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D491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投资者类别（单选）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14:paraId="79134AB3" w14:textId="5D5D5840" w:rsidR="000B708E" w:rsidRPr="001D491C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D491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对应投资者类别的受益所有人识别标准</w:t>
            </w:r>
          </w:p>
        </w:tc>
      </w:tr>
      <w:tr w:rsidR="000E02F2" w14:paraId="208EA577" w14:textId="77777777" w:rsidTr="00BB2561">
        <w:tc>
          <w:tcPr>
            <w:tcW w:w="439" w:type="dxa"/>
          </w:tcPr>
          <w:p w14:paraId="65530E01" w14:textId="7963DD97" w:rsidR="000E02F2" w:rsidRPr="008910B3" w:rsidRDefault="000E02F2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47" w:type="dxa"/>
          </w:tcPr>
          <w:p w14:paraId="3E4D282F" w14:textId="1AB141D3" w:rsidR="000E02F2" w:rsidRPr="008910B3" w:rsidRDefault="00B735AD" w:rsidP="000E02F2">
            <w:pPr>
              <w:ind w:left="270" w:hangingChars="150" w:hanging="27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208716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各级党的机关、国家权力机关、行政机关、司法机关、军事机关、人民政协机关和人民解放军、武警部队、参照公务员法管理的事业单位名称</w:t>
            </w:r>
          </w:p>
        </w:tc>
        <w:tc>
          <w:tcPr>
            <w:tcW w:w="7229" w:type="dxa"/>
            <w:vMerge w:val="restart"/>
          </w:tcPr>
          <w:p w14:paraId="0BCD3A30" w14:textId="77777777" w:rsidR="000E02F2" w:rsidRPr="008910B3" w:rsidRDefault="000E02F2" w:rsidP="000E02F2">
            <w:pPr>
              <w:spacing w:line="48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10B7B87" w14:textId="4158EEC8" w:rsidR="000E02F2" w:rsidRPr="008910B3" w:rsidRDefault="000E02F2" w:rsidP="000E02F2">
            <w:pPr>
              <w:spacing w:line="48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sz w:val="18"/>
                <w:szCs w:val="18"/>
              </w:rPr>
              <w:t>无需识别或不适用</w:t>
            </w:r>
          </w:p>
        </w:tc>
      </w:tr>
      <w:tr w:rsidR="000E02F2" w14:paraId="3FDC988B" w14:textId="77777777" w:rsidTr="00BB2561">
        <w:tc>
          <w:tcPr>
            <w:tcW w:w="439" w:type="dxa"/>
          </w:tcPr>
          <w:p w14:paraId="1B6E7B48" w14:textId="0738E33E" w:rsidR="000E02F2" w:rsidRPr="008910B3" w:rsidRDefault="000E02F2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7" w:type="dxa"/>
          </w:tcPr>
          <w:p w14:paraId="787C43B5" w14:textId="0DFCDAC4" w:rsidR="000E02F2" w:rsidRPr="008910B3" w:rsidRDefault="00B735AD" w:rsidP="000E02F2">
            <w:pPr>
              <w:ind w:left="270" w:hangingChars="150" w:hanging="27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243840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政府间国际组织、外国政府驻华使领馆及办事处等机构及组织</w:t>
            </w:r>
          </w:p>
        </w:tc>
        <w:tc>
          <w:tcPr>
            <w:tcW w:w="7229" w:type="dxa"/>
            <w:vMerge/>
          </w:tcPr>
          <w:p w14:paraId="523E6CB1" w14:textId="77777777" w:rsidR="000E02F2" w:rsidRPr="008910B3" w:rsidRDefault="000E02F2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E02F2" w14:paraId="3E99E261" w14:textId="77777777" w:rsidTr="00BB2561">
        <w:tc>
          <w:tcPr>
            <w:tcW w:w="439" w:type="dxa"/>
          </w:tcPr>
          <w:p w14:paraId="0CD4E8F6" w14:textId="2C727EE4" w:rsidR="000E02F2" w:rsidRPr="008910B3" w:rsidRDefault="000E02F2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7" w:type="dxa"/>
          </w:tcPr>
          <w:p w14:paraId="5EF9DE63" w14:textId="0ADDC06C" w:rsidR="000E02F2" w:rsidRPr="008910B3" w:rsidRDefault="00B735AD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2133675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受政府控制的企事业单位</w:t>
            </w:r>
          </w:p>
        </w:tc>
        <w:tc>
          <w:tcPr>
            <w:tcW w:w="7229" w:type="dxa"/>
            <w:vMerge w:val="restart"/>
          </w:tcPr>
          <w:p w14:paraId="7DC8E847" w14:textId="77777777" w:rsidR="000E02F2" w:rsidRPr="008910B3" w:rsidRDefault="000E02F2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FD3EBE9" w14:textId="77777777" w:rsidR="000E02F2" w:rsidRPr="008910B3" w:rsidRDefault="000E02F2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2D55E92" w14:textId="13A1F3A5" w:rsidR="000E02F2" w:rsidRPr="008910B3" w:rsidRDefault="000E02F2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sz w:val="18"/>
                <w:szCs w:val="18"/>
              </w:rPr>
              <w:t>法定代表人或实际控制人</w:t>
            </w:r>
          </w:p>
        </w:tc>
      </w:tr>
      <w:tr w:rsidR="000E02F2" w14:paraId="4EA040C5" w14:textId="77777777" w:rsidTr="00BB2561">
        <w:tc>
          <w:tcPr>
            <w:tcW w:w="439" w:type="dxa"/>
          </w:tcPr>
          <w:p w14:paraId="308E66D3" w14:textId="3F7AC19A" w:rsidR="000E02F2" w:rsidRPr="008910B3" w:rsidRDefault="000E02F2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7" w:type="dxa"/>
          </w:tcPr>
          <w:p w14:paraId="620B8058" w14:textId="23E4F6EC" w:rsidR="000E02F2" w:rsidRPr="008910B3" w:rsidRDefault="00B735AD" w:rsidP="000E02F2">
            <w:pPr>
              <w:ind w:left="270" w:hangingChars="150" w:hanging="27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301727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个体工商户、个人独资企业、不具备法人资格的专业服务机构</w:t>
            </w:r>
          </w:p>
        </w:tc>
        <w:tc>
          <w:tcPr>
            <w:tcW w:w="7229" w:type="dxa"/>
            <w:vMerge/>
          </w:tcPr>
          <w:p w14:paraId="6E47AC0C" w14:textId="77777777" w:rsidR="000E02F2" w:rsidRPr="008910B3" w:rsidRDefault="000E02F2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E02F2" w14:paraId="7A5C0DD3" w14:textId="77777777" w:rsidTr="00BB2561">
        <w:tc>
          <w:tcPr>
            <w:tcW w:w="439" w:type="dxa"/>
          </w:tcPr>
          <w:p w14:paraId="74E19B82" w14:textId="63620371" w:rsidR="000E02F2" w:rsidRPr="008910B3" w:rsidRDefault="000E02F2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7" w:type="dxa"/>
          </w:tcPr>
          <w:p w14:paraId="0E17B12E" w14:textId="220B9111" w:rsidR="000E02F2" w:rsidRPr="008910B3" w:rsidRDefault="00B735AD" w:rsidP="000E02F2">
            <w:pPr>
              <w:ind w:left="270" w:hangingChars="150" w:hanging="27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311942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经营农林渔牧产业的非公司制农民专业合作组织</w:t>
            </w:r>
          </w:p>
        </w:tc>
        <w:tc>
          <w:tcPr>
            <w:tcW w:w="7229" w:type="dxa"/>
            <w:vMerge/>
          </w:tcPr>
          <w:p w14:paraId="3DF4FB5E" w14:textId="77777777" w:rsidR="000E02F2" w:rsidRPr="008910B3" w:rsidRDefault="000E02F2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B708E" w14:paraId="2C8728A4" w14:textId="77777777" w:rsidTr="00BB2561">
        <w:trPr>
          <w:trHeight w:val="1146"/>
        </w:trPr>
        <w:tc>
          <w:tcPr>
            <w:tcW w:w="439" w:type="dxa"/>
          </w:tcPr>
          <w:p w14:paraId="388B5F33" w14:textId="422ADF5E" w:rsidR="000B708E" w:rsidRPr="008910B3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47" w:type="dxa"/>
          </w:tcPr>
          <w:p w14:paraId="006C6E3D" w14:textId="77777777" w:rsidR="000E02F2" w:rsidRPr="008910B3" w:rsidRDefault="000E02F2" w:rsidP="000B708E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55CFF1A1" w14:textId="119157D6" w:rsidR="000B708E" w:rsidRPr="008910B3" w:rsidRDefault="00B735AD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780766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B708E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公司</w:t>
            </w:r>
          </w:p>
        </w:tc>
        <w:tc>
          <w:tcPr>
            <w:tcW w:w="7229" w:type="dxa"/>
          </w:tcPr>
          <w:p w14:paraId="2FA470CF" w14:textId="77777777" w:rsidR="000E02F2" w:rsidRPr="008910B3" w:rsidRDefault="000E02F2" w:rsidP="000E02F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请按以下标准依次判定：</w:t>
            </w:r>
          </w:p>
          <w:p w14:paraId="5288939C" w14:textId="40C67848" w:rsidR="000E02F2" w:rsidRPr="008910B3" w:rsidRDefault="00B735AD" w:rsidP="000E02F2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665548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hint="eastAsia"/>
                <w:sz w:val="18"/>
                <w:szCs w:val="18"/>
              </w:rPr>
              <w:t>直接或者间接拥有超过</w:t>
            </w:r>
            <w:r w:rsidR="000E02F2" w:rsidRPr="008910B3">
              <w:rPr>
                <w:rFonts w:ascii="微软雅黑" w:eastAsia="微软雅黑" w:hAnsi="微软雅黑"/>
                <w:sz w:val="18"/>
                <w:szCs w:val="18"/>
              </w:rPr>
              <w:t>25%公司股权或者表决权的自然人</w:t>
            </w:r>
            <w:r w:rsidR="001D491C" w:rsidRPr="008910B3">
              <w:rPr>
                <w:rFonts w:ascii="微软雅黑" w:eastAsia="微软雅黑" w:hAnsi="微软雅黑" w:cs="微软雅黑"/>
                <w:b/>
                <w:bCs/>
                <w:sz w:val="18"/>
                <w:szCs w:val="18"/>
                <w:vertAlign w:val="superscript"/>
              </w:rPr>
              <w:t>1</w:t>
            </w:r>
          </w:p>
          <w:p w14:paraId="5C939C6A" w14:textId="1BCAE3A5" w:rsidR="000E02F2" w:rsidRPr="008910B3" w:rsidRDefault="00B735AD" w:rsidP="000E02F2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562546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hint="eastAsia"/>
                <w:sz w:val="18"/>
                <w:szCs w:val="18"/>
              </w:rPr>
              <w:t>通过人事、财务等</w:t>
            </w:r>
            <w:r w:rsidR="008910B3" w:rsidRPr="008910B3">
              <w:rPr>
                <w:rFonts w:ascii="微软雅黑" w:eastAsia="微软雅黑" w:hAnsi="微软雅黑" w:hint="eastAsia"/>
                <w:sz w:val="18"/>
                <w:szCs w:val="18"/>
              </w:rPr>
              <w:t>其他</w:t>
            </w:r>
            <w:r w:rsidR="000E02F2" w:rsidRPr="008910B3">
              <w:rPr>
                <w:rFonts w:ascii="微软雅黑" w:eastAsia="微软雅黑" w:hAnsi="微软雅黑" w:hint="eastAsia"/>
                <w:sz w:val="18"/>
                <w:szCs w:val="18"/>
              </w:rPr>
              <w:t>方式</w:t>
            </w:r>
            <w:r w:rsidR="008910B3" w:rsidRPr="008910B3">
              <w:rPr>
                <w:rFonts w:ascii="微软雅黑" w:eastAsia="微软雅黑" w:hAnsi="微软雅黑" w:hint="eastAsia"/>
                <w:sz w:val="18"/>
                <w:szCs w:val="18"/>
              </w:rPr>
              <w:t>进行控制</w:t>
            </w:r>
            <w:r w:rsidR="000E02F2" w:rsidRPr="008910B3">
              <w:rPr>
                <w:rFonts w:ascii="微软雅黑" w:eastAsia="微软雅黑" w:hAnsi="微软雅黑" w:hint="eastAsia"/>
                <w:sz w:val="18"/>
                <w:szCs w:val="18"/>
              </w:rPr>
              <w:t>的自然人</w:t>
            </w:r>
            <w:r w:rsidR="001D491C" w:rsidRPr="008910B3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25759FFB" w14:textId="4EA10CB9" w:rsidR="000B708E" w:rsidRPr="008910B3" w:rsidRDefault="00B735AD" w:rsidP="000E02F2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745532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hint="eastAsia"/>
                <w:sz w:val="18"/>
                <w:szCs w:val="18"/>
              </w:rPr>
              <w:t>公司的高级管理人员</w:t>
            </w:r>
          </w:p>
        </w:tc>
      </w:tr>
      <w:tr w:rsidR="000B708E" w14:paraId="350FE9FE" w14:textId="77777777" w:rsidTr="00BB2561">
        <w:tc>
          <w:tcPr>
            <w:tcW w:w="439" w:type="dxa"/>
          </w:tcPr>
          <w:p w14:paraId="582EE7DB" w14:textId="01C7E069" w:rsidR="000B708E" w:rsidRPr="008910B3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47" w:type="dxa"/>
          </w:tcPr>
          <w:p w14:paraId="24A17487" w14:textId="77777777" w:rsidR="000E02F2" w:rsidRPr="008910B3" w:rsidRDefault="000E02F2" w:rsidP="000B708E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1A8192F4" w14:textId="69DAD6C4" w:rsidR="000B708E" w:rsidRPr="008910B3" w:rsidRDefault="00B735AD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104023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B708E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合伙企业</w:t>
            </w:r>
          </w:p>
        </w:tc>
        <w:tc>
          <w:tcPr>
            <w:tcW w:w="7229" w:type="dxa"/>
          </w:tcPr>
          <w:p w14:paraId="509E35CD" w14:textId="77777777" w:rsidR="000E02F2" w:rsidRPr="008910B3" w:rsidRDefault="000E02F2" w:rsidP="000E02F2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请按以下标准依次判定：</w:t>
            </w:r>
          </w:p>
          <w:p w14:paraId="6082D602" w14:textId="1362DDFC" w:rsidR="000E02F2" w:rsidRPr="008910B3" w:rsidRDefault="00B735AD" w:rsidP="000E02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452903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拥有超过25%合伙权益的自然人</w:t>
            </w:r>
          </w:p>
          <w:p w14:paraId="1658F115" w14:textId="56162218" w:rsidR="000E02F2" w:rsidRPr="008910B3" w:rsidRDefault="00B735AD" w:rsidP="000E02F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482805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不存在拥有超过25%合伙权益的自然人的，可以参照公司受益所有人标准判定合伙企业的受益所有人</w:t>
            </w:r>
          </w:p>
          <w:p w14:paraId="77EF5EAC" w14:textId="7C288E0E" w:rsidR="000B708E" w:rsidRPr="008910B3" w:rsidRDefault="00B735AD" w:rsidP="000E02F2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656756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合伙企业的普通合伙人或者合伙事务执行人</w:t>
            </w:r>
          </w:p>
        </w:tc>
      </w:tr>
      <w:tr w:rsidR="000B708E" w14:paraId="5D3D614E" w14:textId="77777777" w:rsidTr="00BB2561">
        <w:tc>
          <w:tcPr>
            <w:tcW w:w="439" w:type="dxa"/>
          </w:tcPr>
          <w:p w14:paraId="3E907257" w14:textId="6BF8C5A7" w:rsidR="000B708E" w:rsidRPr="008910B3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7" w:type="dxa"/>
          </w:tcPr>
          <w:p w14:paraId="467F4EDE" w14:textId="48B01A10" w:rsidR="000B708E" w:rsidRPr="008910B3" w:rsidRDefault="00B735AD" w:rsidP="0021776D">
            <w:pPr>
              <w:spacing w:line="360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003106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B708E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信托</w:t>
            </w:r>
          </w:p>
        </w:tc>
        <w:tc>
          <w:tcPr>
            <w:tcW w:w="7229" w:type="dxa"/>
          </w:tcPr>
          <w:p w14:paraId="00C95017" w14:textId="0DB9F8F5" w:rsidR="008910B3" w:rsidRPr="008910B3" w:rsidRDefault="00B735AD" w:rsidP="000B708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63378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529E0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信托的委托人、受托人、受益人</w:t>
            </w:r>
          </w:p>
          <w:p w14:paraId="1D017DA2" w14:textId="329080FB" w:rsidR="000B708E" w:rsidRPr="008910B3" w:rsidRDefault="00B735AD" w:rsidP="000B708E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048568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529E0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其他对信托实施最终有效控制、最终享有信托权益的自然人</w:t>
            </w:r>
          </w:p>
        </w:tc>
      </w:tr>
      <w:tr w:rsidR="000B708E" w14:paraId="33F27B64" w14:textId="77777777" w:rsidTr="00BB2561">
        <w:tc>
          <w:tcPr>
            <w:tcW w:w="439" w:type="dxa"/>
          </w:tcPr>
          <w:p w14:paraId="16CAC2AF" w14:textId="41C389A3" w:rsidR="000B708E" w:rsidRPr="008910B3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47" w:type="dxa"/>
          </w:tcPr>
          <w:p w14:paraId="7B9B62C7" w14:textId="5F61D7BC" w:rsidR="000B708E" w:rsidRPr="008910B3" w:rsidRDefault="00B735AD" w:rsidP="0021776D">
            <w:pPr>
              <w:spacing w:line="360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72930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B708E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基金</w:t>
            </w:r>
          </w:p>
        </w:tc>
        <w:tc>
          <w:tcPr>
            <w:tcW w:w="7229" w:type="dxa"/>
          </w:tcPr>
          <w:p w14:paraId="29A75C86" w14:textId="77777777" w:rsidR="000E02F2" w:rsidRPr="008910B3" w:rsidRDefault="000E02F2" w:rsidP="000E02F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请判断是否有超过</w:t>
            </w:r>
            <w:r w:rsidRPr="008910B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25%权益份额的自然人：</w:t>
            </w:r>
          </w:p>
          <w:p w14:paraId="132956C5" w14:textId="5E8FBAE7" w:rsidR="000B708E" w:rsidRPr="008910B3" w:rsidRDefault="00B735AD" w:rsidP="000E02F2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92718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/>
                <w:sz w:val="18"/>
                <w:szCs w:val="18"/>
              </w:rPr>
              <w:t>有</w:t>
            </w:r>
            <w:r w:rsidR="00F138CC" w:rsidRPr="008910B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138CC" w:rsidRPr="008910B3">
              <w:rPr>
                <w:rFonts w:ascii="微软雅黑" w:eastAsia="微软雅黑" w:hAnsi="微软雅黑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657223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/>
                <w:sz w:val="18"/>
                <w:szCs w:val="18"/>
              </w:rPr>
              <w:t>无（受益所有人请填写基金经理或者直接操作管理基金的自然人）</w:t>
            </w:r>
          </w:p>
        </w:tc>
      </w:tr>
      <w:tr w:rsidR="000B708E" w14:paraId="068096F4" w14:textId="77777777" w:rsidTr="00BB2561">
        <w:tc>
          <w:tcPr>
            <w:tcW w:w="439" w:type="dxa"/>
          </w:tcPr>
          <w:p w14:paraId="78746B2A" w14:textId="35174F09" w:rsidR="000B708E" w:rsidRPr="008910B3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47" w:type="dxa"/>
          </w:tcPr>
          <w:p w14:paraId="2540212C" w14:textId="162DC64D" w:rsidR="000B708E" w:rsidRPr="008910B3" w:rsidRDefault="00B735AD" w:rsidP="000E02F2">
            <w:pPr>
              <w:ind w:left="180" w:hangingChars="100" w:hanging="1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902869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B708E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信托和基金之外的其他产品</w:t>
            </w:r>
            <w:r w:rsidR="001D491C" w:rsidRPr="008910B3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  <w:vertAlign w:val="superscript"/>
              </w:rPr>
              <w:t>3</w:t>
            </w:r>
            <w:r w:rsidR="000B708E" w:rsidRPr="008910B3">
              <w:rPr>
                <w:rFonts w:ascii="微软雅黑" w:eastAsia="微软雅黑" w:hAnsi="微软雅黑" w:cs="微软雅黑"/>
                <w:sz w:val="18"/>
                <w:szCs w:val="18"/>
              </w:rPr>
              <w:t>或社会保障基金、企业年金等养老基金</w:t>
            </w:r>
          </w:p>
        </w:tc>
        <w:tc>
          <w:tcPr>
            <w:tcW w:w="7229" w:type="dxa"/>
          </w:tcPr>
          <w:p w14:paraId="3F656851" w14:textId="77777777" w:rsidR="000E02F2" w:rsidRPr="008910B3" w:rsidRDefault="000E02F2" w:rsidP="000E02F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910B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请判断是否有超过</w:t>
            </w:r>
            <w:r w:rsidRPr="008910B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25%权益份额的自然人：</w:t>
            </w:r>
          </w:p>
          <w:p w14:paraId="284552A7" w14:textId="70BA7579" w:rsidR="000B708E" w:rsidRPr="008910B3" w:rsidRDefault="00B735AD" w:rsidP="000E02F2">
            <w:pPr>
              <w:rPr>
                <w:rFonts w:ascii="微软雅黑" w:eastAsia="微软雅黑" w:hAnsi="微软雅黑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890650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/>
                <w:sz w:val="18"/>
                <w:szCs w:val="18"/>
              </w:rPr>
              <w:t>有</w:t>
            </w:r>
            <w:r w:rsidR="00F138CC" w:rsidRPr="008910B3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138CC" w:rsidRPr="008910B3">
              <w:rPr>
                <w:rFonts w:ascii="微软雅黑" w:eastAsia="微软雅黑" w:hAnsi="微软雅黑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414289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29E0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E02F2" w:rsidRPr="008910B3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0E02F2" w:rsidRPr="008910B3">
              <w:rPr>
                <w:rFonts w:ascii="微软雅黑" w:eastAsia="微软雅黑" w:hAnsi="微软雅黑"/>
                <w:sz w:val="18"/>
                <w:szCs w:val="18"/>
              </w:rPr>
              <w:t>无（受益所有人请填写基金经理或者直接操作管理基金的自然人）</w:t>
            </w:r>
          </w:p>
        </w:tc>
      </w:tr>
      <w:tr w:rsidR="000B708E" w14:paraId="333E3D86" w14:textId="77777777" w:rsidTr="00BB2561">
        <w:trPr>
          <w:trHeight w:val="465"/>
        </w:trPr>
        <w:tc>
          <w:tcPr>
            <w:tcW w:w="439" w:type="dxa"/>
          </w:tcPr>
          <w:p w14:paraId="0E2BD0A8" w14:textId="5FA25AE5" w:rsidR="000B708E" w:rsidRPr="001D491C" w:rsidRDefault="000B708E" w:rsidP="000B708E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D491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47" w:type="dxa"/>
          </w:tcPr>
          <w:p w14:paraId="41F0717B" w14:textId="22A6E612" w:rsidR="000B708E" w:rsidRPr="001D491C" w:rsidRDefault="00B735AD" w:rsidP="003825F6">
            <w:pPr>
              <w:spacing w:line="360" w:lineRule="auto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804300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776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B2561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0E02F2" w:rsidRPr="001D491C">
              <w:rPr>
                <w:rFonts w:ascii="微软雅黑" w:eastAsia="微软雅黑" w:hAnsi="微软雅黑" w:cs="微软雅黑"/>
                <w:sz w:val="18"/>
                <w:szCs w:val="18"/>
              </w:rPr>
              <w:t>其他</w:t>
            </w:r>
            <w:r w:rsidR="000E02F2" w:rsidRPr="001D491C">
              <w:rPr>
                <w:rFonts w:ascii="微软雅黑" w:eastAsia="微软雅黑" w:hAnsi="微软雅黑" w:cs="微软雅黑" w:hint="eastAsia"/>
                <w:sz w:val="18"/>
                <w:szCs w:val="18"/>
              </w:rPr>
              <w:t>_</w:t>
            </w:r>
            <w:r w:rsidR="000E02F2" w:rsidRPr="001D491C">
              <w:rPr>
                <w:rFonts w:ascii="微软雅黑" w:eastAsia="微软雅黑" w:hAnsi="微软雅黑" w:cs="微软雅黑"/>
                <w:sz w:val="18"/>
                <w:szCs w:val="18"/>
              </w:rPr>
              <w:t>_______________</w:t>
            </w:r>
          </w:p>
        </w:tc>
        <w:tc>
          <w:tcPr>
            <w:tcW w:w="7229" w:type="dxa"/>
          </w:tcPr>
          <w:p w14:paraId="403E5B38" w14:textId="2819C4AE" w:rsidR="000B708E" w:rsidRPr="001D491C" w:rsidRDefault="000E02F2" w:rsidP="003825F6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D491C">
              <w:rPr>
                <w:rFonts w:ascii="微软雅黑" w:eastAsia="微软雅黑" w:hAnsi="微软雅黑" w:hint="eastAsia"/>
                <w:sz w:val="18"/>
                <w:szCs w:val="18"/>
              </w:rPr>
              <w:t>_</w:t>
            </w:r>
            <w:r w:rsidRPr="001D491C">
              <w:rPr>
                <w:rFonts w:ascii="微软雅黑" w:eastAsia="微软雅黑" w:hAnsi="微软雅黑"/>
                <w:sz w:val="18"/>
                <w:szCs w:val="18"/>
              </w:rPr>
              <w:t>_______________________________________</w:t>
            </w:r>
            <w:r w:rsidR="00F138CC" w:rsidRPr="001D491C">
              <w:rPr>
                <w:rFonts w:ascii="微软雅黑" w:eastAsia="微软雅黑" w:hAnsi="微软雅黑"/>
                <w:sz w:val="18"/>
                <w:szCs w:val="18"/>
              </w:rPr>
              <w:t>____________________________________</w:t>
            </w:r>
          </w:p>
        </w:tc>
      </w:tr>
    </w:tbl>
    <w:p w14:paraId="4D60A4B3" w14:textId="77777777" w:rsidR="00D749E0" w:rsidRDefault="00D749E0" w:rsidP="000B708E">
      <w:pPr>
        <w:rPr>
          <w:rFonts w:ascii="微软雅黑" w:eastAsia="微软雅黑" w:hAnsi="微软雅黑"/>
          <w:sz w:val="18"/>
          <w:szCs w:val="24"/>
        </w:rPr>
      </w:pPr>
    </w:p>
    <w:p w14:paraId="0E6A6254" w14:textId="64773CB4" w:rsidR="001D491C" w:rsidRDefault="000E02F2" w:rsidP="000B708E">
      <w:pPr>
        <w:rPr>
          <w:rFonts w:ascii="微软雅黑" w:eastAsia="微软雅黑" w:hAnsi="微软雅黑"/>
          <w:sz w:val="18"/>
          <w:szCs w:val="24"/>
        </w:rPr>
      </w:pPr>
      <w:r w:rsidRPr="000E02F2">
        <w:rPr>
          <w:rFonts w:ascii="微软雅黑" w:eastAsia="微软雅黑" w:hAnsi="微软雅黑" w:hint="eastAsia"/>
          <w:sz w:val="18"/>
          <w:szCs w:val="24"/>
        </w:rPr>
        <w:t>释义：</w:t>
      </w:r>
    </w:p>
    <w:p w14:paraId="6EFC3579" w14:textId="7CD6A407" w:rsidR="001D491C" w:rsidRPr="001D491C" w:rsidRDefault="001D491C" w:rsidP="001D491C">
      <w:pPr>
        <w:rPr>
          <w:rFonts w:ascii="微软雅黑" w:eastAsia="微软雅黑" w:hAnsi="微软雅黑"/>
          <w:sz w:val="18"/>
          <w:szCs w:val="24"/>
        </w:rPr>
      </w:pPr>
      <w:r w:rsidRPr="001D491C">
        <w:rPr>
          <w:rFonts w:ascii="微软雅黑" w:eastAsia="微软雅黑" w:hAnsi="微软雅黑" w:cs="微软雅黑"/>
          <w:sz w:val="18"/>
          <w:szCs w:val="18"/>
          <w:vertAlign w:val="superscript"/>
        </w:rPr>
        <w:t>1</w:t>
      </w:r>
      <w:r>
        <w:rPr>
          <w:rFonts w:ascii="微软雅黑" w:eastAsia="微软雅黑" w:hAnsi="微软雅黑" w:cs="微软雅黑"/>
          <w:sz w:val="18"/>
          <w:szCs w:val="18"/>
          <w:vertAlign w:val="superscript"/>
        </w:rPr>
        <w:t xml:space="preserve">  </w:t>
      </w:r>
      <w:r w:rsidRPr="001D491C">
        <w:rPr>
          <w:rFonts w:ascii="微软雅黑" w:eastAsia="微软雅黑" w:hAnsi="微软雅黑"/>
          <w:sz w:val="18"/>
          <w:szCs w:val="24"/>
        </w:rPr>
        <w:t>需要计算间接拥有股权或者表决权的，按照股权和表决权</w:t>
      </w:r>
      <w:proofErr w:type="gramStart"/>
      <w:r w:rsidRPr="001D491C">
        <w:rPr>
          <w:rFonts w:ascii="微软雅黑" w:eastAsia="微软雅黑" w:hAnsi="微软雅黑"/>
          <w:sz w:val="18"/>
          <w:szCs w:val="24"/>
        </w:rPr>
        <w:t>孰</w:t>
      </w:r>
      <w:proofErr w:type="gramEnd"/>
      <w:r w:rsidRPr="001D491C">
        <w:rPr>
          <w:rFonts w:ascii="微软雅黑" w:eastAsia="微软雅黑" w:hAnsi="微软雅黑"/>
          <w:sz w:val="18"/>
          <w:szCs w:val="24"/>
        </w:rPr>
        <w:t>高原则，将公司股权层级及各层级实际占有的股权</w:t>
      </w:r>
    </w:p>
    <w:p w14:paraId="2979F672" w14:textId="02DA1915" w:rsidR="001D491C" w:rsidRDefault="001D491C" w:rsidP="001D491C">
      <w:pPr>
        <w:ind w:firstLineChars="100" w:firstLine="180"/>
        <w:rPr>
          <w:rFonts w:ascii="微软雅黑" w:eastAsia="微软雅黑" w:hAnsi="微软雅黑"/>
          <w:sz w:val="18"/>
          <w:szCs w:val="24"/>
        </w:rPr>
      </w:pPr>
      <w:r w:rsidRPr="001D491C">
        <w:rPr>
          <w:rFonts w:ascii="微软雅黑" w:eastAsia="微软雅黑" w:hAnsi="微软雅黑" w:hint="eastAsia"/>
          <w:sz w:val="18"/>
          <w:szCs w:val="24"/>
        </w:rPr>
        <w:t>或者表决权比例相乘求和计算。</w:t>
      </w:r>
    </w:p>
    <w:p w14:paraId="0400F2AE" w14:textId="58A16A05" w:rsidR="001D491C" w:rsidRPr="001D491C" w:rsidRDefault="001D491C" w:rsidP="001D491C">
      <w:pPr>
        <w:ind w:left="180" w:hangingChars="100" w:hanging="180"/>
        <w:rPr>
          <w:rFonts w:ascii="微软雅黑" w:eastAsia="微软雅黑" w:hAnsi="微软雅黑" w:cs="微软雅黑"/>
          <w:sz w:val="18"/>
          <w:szCs w:val="18"/>
          <w:vertAlign w:val="superscript"/>
        </w:rPr>
      </w:pPr>
      <w:r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2</w:t>
      </w:r>
      <w:r>
        <w:rPr>
          <w:rFonts w:ascii="微软雅黑" w:eastAsia="微软雅黑" w:hAnsi="微软雅黑" w:cs="微软雅黑"/>
          <w:sz w:val="18"/>
          <w:szCs w:val="18"/>
          <w:vertAlign w:val="superscript"/>
        </w:rPr>
        <w:t xml:space="preserve">  </w:t>
      </w:r>
      <w:r w:rsidRPr="001D491C">
        <w:rPr>
          <w:rFonts w:ascii="微软雅黑" w:eastAsia="微软雅黑" w:hAnsi="微软雅黑" w:hint="eastAsia"/>
          <w:sz w:val="18"/>
          <w:szCs w:val="24"/>
        </w:rPr>
        <w:t>包括但不限于：直接或者间接决定董事</w:t>
      </w:r>
      <w:r w:rsidRPr="001D491C">
        <w:rPr>
          <w:rFonts w:ascii="微软雅黑" w:eastAsia="微软雅黑" w:hAnsi="微软雅黑"/>
          <w:sz w:val="18"/>
          <w:szCs w:val="24"/>
        </w:rPr>
        <w:t>会多数成员的任免；决定公司重大经营、管理决策的制定或者执行；</w:t>
      </w:r>
      <w:r w:rsidRPr="001D491C">
        <w:rPr>
          <w:rFonts w:ascii="微软雅黑" w:eastAsia="微软雅黑" w:hAnsi="微软雅黑" w:hint="eastAsia"/>
          <w:sz w:val="18"/>
          <w:szCs w:val="24"/>
        </w:rPr>
        <w:t>决定公司的财务预算、人事任免、投融资、担保、兼并重组；长期实际支配使用公司重大资产或者巨额资金等。</w:t>
      </w:r>
    </w:p>
    <w:p w14:paraId="02195B7F" w14:textId="4B860C75" w:rsidR="00082B33" w:rsidRPr="0043005E" w:rsidRDefault="001D491C" w:rsidP="00082B33">
      <w:pPr>
        <w:rPr>
          <w:rFonts w:ascii="微软雅黑" w:eastAsia="微软雅黑" w:hAnsi="微软雅黑"/>
          <w:sz w:val="18"/>
          <w:szCs w:val="24"/>
        </w:rPr>
      </w:pPr>
      <w:r>
        <w:rPr>
          <w:rFonts w:ascii="微软雅黑" w:eastAsia="微软雅黑" w:hAnsi="微软雅黑" w:cs="微软雅黑" w:hint="eastAsia"/>
          <w:sz w:val="18"/>
          <w:szCs w:val="18"/>
          <w:vertAlign w:val="superscript"/>
        </w:rPr>
        <w:t>3</w:t>
      </w:r>
      <w:r>
        <w:rPr>
          <w:rFonts w:ascii="微软雅黑" w:eastAsia="微软雅黑" w:hAnsi="微软雅黑" w:cs="微软雅黑"/>
          <w:sz w:val="18"/>
          <w:szCs w:val="18"/>
          <w:vertAlign w:val="superscript"/>
        </w:rPr>
        <w:t xml:space="preserve">  </w:t>
      </w:r>
      <w:r w:rsidR="000E02F2" w:rsidRPr="000E02F2">
        <w:rPr>
          <w:rFonts w:ascii="微软雅黑" w:eastAsia="微软雅黑" w:hAnsi="微软雅黑" w:hint="eastAsia"/>
          <w:sz w:val="18"/>
          <w:szCs w:val="24"/>
        </w:rPr>
        <w:t>产品指《证券期货投资者适当性管理办法》第八条（二）规定的理财产品</w:t>
      </w:r>
      <w:r w:rsidR="000E02F2">
        <w:rPr>
          <w:rFonts w:ascii="微软雅黑" w:eastAsia="微软雅黑" w:hAnsi="微软雅黑" w:hint="eastAsia"/>
          <w:sz w:val="18"/>
          <w:szCs w:val="24"/>
        </w:rPr>
        <w:t>以及法规认定的其他产品类型</w:t>
      </w:r>
      <w:r w:rsidR="000E02F2" w:rsidRPr="000E02F2">
        <w:rPr>
          <w:rFonts w:ascii="微软雅黑" w:eastAsia="微软雅黑" w:hAnsi="微软雅黑" w:hint="eastAsia"/>
          <w:sz w:val="18"/>
          <w:szCs w:val="24"/>
        </w:rPr>
        <w:t>。</w:t>
      </w:r>
      <w:r w:rsidR="00082B33" w:rsidRPr="0043005E">
        <w:rPr>
          <w:rFonts w:ascii="微软雅黑" w:eastAsia="微软雅黑" w:hAnsi="微软雅黑" w:hint="eastAsia"/>
          <w:sz w:val="18"/>
          <w:szCs w:val="24"/>
        </w:rPr>
        <w:t>《证券期货投资者适当性管理办法》第八条（二）</w:t>
      </w:r>
      <w:r w:rsidR="00E37940" w:rsidRPr="0043005E">
        <w:rPr>
          <w:rFonts w:ascii="微软雅黑" w:eastAsia="微软雅黑" w:hAnsi="微软雅黑" w:hint="eastAsia"/>
          <w:sz w:val="18"/>
          <w:szCs w:val="24"/>
        </w:rPr>
        <w:t>规定的理财产品，包括但不限于证券公司资产管理产品、基金管理公司及其子公司产品、期货公司资产管理产品、银行理财产品、保险产品、信托产品、经行业协会备案的私募基金。</w:t>
      </w:r>
    </w:p>
    <w:p w14:paraId="7661952C" w14:textId="77777777" w:rsidR="00082B33" w:rsidRPr="00082B33" w:rsidRDefault="00082B33" w:rsidP="001D491C">
      <w:pPr>
        <w:rPr>
          <w:rFonts w:ascii="微软雅黑" w:eastAsia="微软雅黑" w:hAnsi="微软雅黑"/>
          <w:sz w:val="18"/>
          <w:szCs w:val="24"/>
        </w:rPr>
      </w:pPr>
    </w:p>
    <w:p w14:paraId="70092CD1" w14:textId="71F4AE66" w:rsidR="00A571A5" w:rsidRDefault="00A571A5" w:rsidP="000B708E">
      <w:pPr>
        <w:rPr>
          <w:rFonts w:ascii="微软雅黑" w:eastAsia="微软雅黑" w:hAnsi="微软雅黑"/>
          <w:sz w:val="18"/>
          <w:szCs w:val="24"/>
        </w:rPr>
      </w:pPr>
    </w:p>
    <w:p w14:paraId="52D37E49" w14:textId="5E84AA28" w:rsidR="006C1A8C" w:rsidRDefault="006C1A8C" w:rsidP="000B708E">
      <w:pPr>
        <w:rPr>
          <w:rFonts w:ascii="微软雅黑" w:eastAsia="微软雅黑" w:hAnsi="微软雅黑"/>
          <w:sz w:val="18"/>
          <w:szCs w:val="24"/>
        </w:rPr>
      </w:pPr>
    </w:p>
    <w:p w14:paraId="2280A696" w14:textId="3C838B1B" w:rsidR="00D749E0" w:rsidRDefault="00D749E0" w:rsidP="000B708E">
      <w:pPr>
        <w:rPr>
          <w:rFonts w:ascii="微软雅黑" w:eastAsia="微软雅黑" w:hAnsi="微软雅黑"/>
          <w:sz w:val="18"/>
          <w:szCs w:val="24"/>
        </w:rPr>
      </w:pPr>
    </w:p>
    <w:p w14:paraId="0C54F730" w14:textId="3C429A90" w:rsidR="009D5CFD" w:rsidRDefault="003F17D6" w:rsidP="000B708E">
      <w:pPr>
        <w:rPr>
          <w:rFonts w:ascii="微软雅黑" w:eastAsia="微软雅黑" w:hAnsi="微软雅黑"/>
          <w:b/>
          <w:bCs/>
          <w:color w:val="2C75A6"/>
          <w:sz w:val="20"/>
          <w:szCs w:val="28"/>
        </w:rPr>
      </w:pPr>
      <w:r w:rsidRPr="003F17D6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lastRenderedPageBreak/>
        <w:t>受益所有</w:t>
      </w:r>
      <w:r w:rsidR="001D491C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人</w:t>
      </w:r>
      <w:r w:rsidRPr="003F17D6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信息（如超出</w:t>
      </w:r>
      <w:r w:rsidR="001D491C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表格</w:t>
      </w:r>
      <w:r w:rsidRPr="003F17D6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，请</w:t>
      </w:r>
      <w:r w:rsidR="001D491C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按照下述格式提供全部人员信息</w:t>
      </w:r>
      <w:r w:rsidRPr="003F17D6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）</w:t>
      </w:r>
    </w:p>
    <w:p w14:paraId="623059C8" w14:textId="77777777" w:rsidR="00B65032" w:rsidRPr="00B65032" w:rsidRDefault="00B65032" w:rsidP="00B65032">
      <w:pPr>
        <w:spacing w:line="120" w:lineRule="atLeast"/>
        <w:rPr>
          <w:rFonts w:ascii="微软雅黑" w:eastAsia="微软雅黑" w:hAnsi="微软雅黑"/>
          <w:b/>
          <w:bCs/>
          <w:color w:val="FFFFFF" w:themeColor="background1"/>
          <w:sz w:val="2"/>
          <w:szCs w:val="8"/>
        </w:rPr>
      </w:pPr>
    </w:p>
    <w:tbl>
      <w:tblPr>
        <w:tblStyle w:val="TableGrid1"/>
        <w:tblW w:w="17982" w:type="dxa"/>
        <w:tblInd w:w="-43" w:type="dxa"/>
        <w:tblCellMar>
          <w:top w:w="4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509"/>
        <w:gridCol w:w="1654"/>
        <w:gridCol w:w="1417"/>
        <w:gridCol w:w="2693"/>
        <w:gridCol w:w="1561"/>
        <w:gridCol w:w="1137"/>
        <w:gridCol w:w="79"/>
        <w:gridCol w:w="1724"/>
        <w:gridCol w:w="1802"/>
        <w:gridCol w:w="1802"/>
        <w:gridCol w:w="1802"/>
        <w:gridCol w:w="1802"/>
      </w:tblGrid>
      <w:tr w:rsidR="00D828C5" w14:paraId="2C1B0D0D" w14:textId="77777777" w:rsidTr="00D828C5">
        <w:trPr>
          <w:gridAfter w:val="4"/>
          <w:wAfter w:w="7208" w:type="dxa"/>
          <w:trHeight w:val="3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26ACEEBE" w14:textId="13C3BDEC" w:rsidR="00D828C5" w:rsidRPr="003F17D6" w:rsidRDefault="00D828C5" w:rsidP="00D828C5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534FC4AA" w14:textId="5759CDFD" w:rsidR="00D828C5" w:rsidRPr="003F17D6" w:rsidRDefault="00D828C5" w:rsidP="00D828C5">
            <w:pPr>
              <w:ind w:left="2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36389F33" w14:textId="2B405926" w:rsidR="00D828C5" w:rsidRPr="003F17D6" w:rsidRDefault="00D828C5" w:rsidP="00D828C5">
            <w:pPr>
              <w:ind w:left="28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35404184" w14:textId="5EA8D268" w:rsidR="00D828C5" w:rsidRPr="003F17D6" w:rsidRDefault="00D828C5" w:rsidP="00D828C5">
            <w:pPr>
              <w:ind w:left="2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证件号码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7D1E448F" w14:textId="0D9CC430" w:rsidR="00D828C5" w:rsidRPr="003F17D6" w:rsidRDefault="00D828C5" w:rsidP="00D828C5">
            <w:pPr>
              <w:ind w:firstLineChars="100" w:firstLine="180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证件有效期至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0D391977" w14:textId="521F2833" w:rsidR="00D828C5" w:rsidRPr="003F17D6" w:rsidRDefault="00D828C5" w:rsidP="00D828C5">
            <w:pPr>
              <w:ind w:right="3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国籍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629292EA" w14:textId="1056004D" w:rsidR="00D828C5" w:rsidRPr="003F17D6" w:rsidRDefault="00D828C5" w:rsidP="00D828C5">
            <w:pPr>
              <w:ind w:left="98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持股或表决权占比</w:t>
            </w:r>
          </w:p>
        </w:tc>
      </w:tr>
      <w:tr w:rsidR="003F17D6" w14:paraId="379AD407" w14:textId="77777777" w:rsidTr="00D828C5">
        <w:trPr>
          <w:gridAfter w:val="4"/>
          <w:wAfter w:w="7208" w:type="dxa"/>
          <w:trHeight w:val="39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8A9" w14:textId="77777777" w:rsidR="003F17D6" w:rsidRPr="003F17D6" w:rsidRDefault="003F17D6" w:rsidP="000129D3">
            <w:pPr>
              <w:ind w:right="19"/>
              <w:jc w:val="center"/>
              <w:rPr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246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12F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EA6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279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054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E39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</w:tr>
      <w:tr w:rsidR="000C7BF4" w14:paraId="7B056B85" w14:textId="77777777" w:rsidTr="00D828C5">
        <w:trPr>
          <w:gridAfter w:val="4"/>
          <w:wAfter w:w="7208" w:type="dxa"/>
          <w:trHeight w:val="40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B48" w14:textId="77777777" w:rsidR="000C7BF4" w:rsidRPr="003F17D6" w:rsidRDefault="000C7BF4" w:rsidP="000129D3">
            <w:pPr>
              <w:ind w:right="19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40BF8E58" w14:textId="7DD794E0" w:rsidR="000C7BF4" w:rsidRPr="000C7BF4" w:rsidRDefault="000C7BF4" w:rsidP="000C7BF4">
            <w:pPr>
              <w:jc w:val="center"/>
              <w:rPr>
                <w:b/>
                <w:bCs/>
                <w:sz w:val="18"/>
                <w:szCs w:val="18"/>
              </w:rPr>
            </w:pPr>
            <w:r w:rsidRPr="000C7BF4">
              <w:rPr>
                <w:rFonts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3EF" w14:textId="1AA5E688" w:rsidR="000C7BF4" w:rsidRPr="000C7BF4" w:rsidRDefault="000C7BF4" w:rsidP="000C7BF4">
            <w:pPr>
              <w:rPr>
                <w:sz w:val="18"/>
                <w:szCs w:val="18"/>
              </w:rPr>
            </w:pPr>
          </w:p>
        </w:tc>
      </w:tr>
      <w:tr w:rsidR="003F17D6" w14:paraId="14E74EFB" w14:textId="77777777" w:rsidTr="00D828C5">
        <w:trPr>
          <w:gridAfter w:val="4"/>
          <w:wAfter w:w="7208" w:type="dxa"/>
          <w:trHeight w:val="39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5BC2" w14:textId="77777777" w:rsidR="003F17D6" w:rsidRPr="003F17D6" w:rsidRDefault="003F17D6" w:rsidP="000129D3">
            <w:pPr>
              <w:ind w:right="19"/>
              <w:jc w:val="center"/>
              <w:rPr>
                <w:sz w:val="18"/>
                <w:szCs w:val="18"/>
              </w:rPr>
            </w:pPr>
            <w:r w:rsidRPr="003F17D6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27B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A94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E10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DAE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2BA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AFD" w14:textId="77777777" w:rsidR="003F17D6" w:rsidRPr="003F17D6" w:rsidRDefault="003F17D6" w:rsidP="000129D3">
            <w:pPr>
              <w:rPr>
                <w:sz w:val="18"/>
                <w:szCs w:val="18"/>
              </w:rPr>
            </w:pPr>
          </w:p>
        </w:tc>
      </w:tr>
      <w:tr w:rsidR="000C7BF4" w14:paraId="02E1C5B7" w14:textId="77777777" w:rsidTr="00D828C5">
        <w:trPr>
          <w:gridAfter w:val="4"/>
          <w:wAfter w:w="7208" w:type="dxa"/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6F6" w14:textId="77777777" w:rsidR="000C7BF4" w:rsidRPr="003F17D6" w:rsidRDefault="000C7BF4" w:rsidP="00940B8D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548AF28C" w14:textId="3A5CA8BF" w:rsidR="000C7BF4" w:rsidRPr="000C7BF4" w:rsidRDefault="000C7BF4" w:rsidP="000C7BF4">
            <w:pPr>
              <w:jc w:val="center"/>
              <w:rPr>
                <w:b/>
                <w:bCs/>
                <w:sz w:val="18"/>
                <w:szCs w:val="18"/>
              </w:rPr>
            </w:pPr>
            <w:r w:rsidRPr="000C7BF4">
              <w:rPr>
                <w:rFonts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D420" w14:textId="6B78EF33" w:rsidR="000C7BF4" w:rsidRPr="000C7BF4" w:rsidRDefault="000C7BF4" w:rsidP="000C7BF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5AA5" w14:paraId="3A5C48CE" w14:textId="20F53FDC" w:rsidTr="00D828C5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2F5" w14:textId="59441673" w:rsidR="006C5AA5" w:rsidRPr="00D65772" w:rsidRDefault="006C5AA5" w:rsidP="006C5AA5">
            <w:pPr>
              <w:spacing w:line="48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65772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2CE8" w14:textId="77777777" w:rsidR="006C5AA5" w:rsidRPr="000C7BF4" w:rsidRDefault="006C5AA5" w:rsidP="006C5A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2FB" w14:textId="77777777" w:rsidR="006C5AA5" w:rsidRPr="000C7BF4" w:rsidRDefault="006C5AA5" w:rsidP="006C5A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E8D" w14:textId="77777777" w:rsidR="006C5AA5" w:rsidRPr="000C7BF4" w:rsidRDefault="006C5AA5" w:rsidP="006C5A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920" w14:textId="77777777" w:rsidR="006C5AA5" w:rsidRPr="000C7BF4" w:rsidRDefault="006C5AA5" w:rsidP="006C5A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232" w14:textId="77777777" w:rsidR="006C5AA5" w:rsidRPr="000C7BF4" w:rsidRDefault="006C5AA5" w:rsidP="006C5A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A32" w14:textId="210A8A67" w:rsidR="006C5AA5" w:rsidRPr="000C7BF4" w:rsidRDefault="006C5AA5" w:rsidP="006C5A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</w:tcPr>
          <w:p w14:paraId="7B9F9F07" w14:textId="77777777" w:rsidR="006C5AA5" w:rsidRDefault="006C5AA5" w:rsidP="006C5AA5">
            <w:pPr>
              <w:widowControl/>
              <w:jc w:val="left"/>
            </w:pPr>
          </w:p>
        </w:tc>
        <w:tc>
          <w:tcPr>
            <w:tcW w:w="1802" w:type="dxa"/>
          </w:tcPr>
          <w:p w14:paraId="35A4D404" w14:textId="77777777" w:rsidR="006C5AA5" w:rsidRDefault="006C5AA5" w:rsidP="006C5AA5">
            <w:pPr>
              <w:widowControl/>
              <w:jc w:val="left"/>
            </w:pPr>
          </w:p>
        </w:tc>
        <w:tc>
          <w:tcPr>
            <w:tcW w:w="1802" w:type="dxa"/>
          </w:tcPr>
          <w:p w14:paraId="0F667CB1" w14:textId="77777777" w:rsidR="006C5AA5" w:rsidRDefault="006C5AA5" w:rsidP="006C5AA5">
            <w:pPr>
              <w:widowControl/>
              <w:jc w:val="left"/>
            </w:pPr>
          </w:p>
        </w:tc>
        <w:tc>
          <w:tcPr>
            <w:tcW w:w="1802" w:type="dxa"/>
          </w:tcPr>
          <w:p w14:paraId="69CA409B" w14:textId="77777777" w:rsidR="006C5AA5" w:rsidRDefault="006C5AA5" w:rsidP="006C5AA5">
            <w:pPr>
              <w:widowControl/>
              <w:jc w:val="left"/>
            </w:pPr>
          </w:p>
        </w:tc>
      </w:tr>
      <w:tr w:rsidR="006C5AA5" w14:paraId="11197AA1" w14:textId="77777777" w:rsidTr="00D828C5">
        <w:trPr>
          <w:gridAfter w:val="4"/>
          <w:wAfter w:w="7208" w:type="dxa"/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150" w14:textId="77777777" w:rsidR="006C5AA5" w:rsidRPr="003F17D6" w:rsidRDefault="006C5AA5" w:rsidP="006C5AA5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5"/>
          </w:tcPr>
          <w:p w14:paraId="0FF90332" w14:textId="0CC96253" w:rsidR="006C5AA5" w:rsidRPr="000C7BF4" w:rsidRDefault="006C5AA5" w:rsidP="006C5AA5">
            <w:pPr>
              <w:jc w:val="center"/>
              <w:rPr>
                <w:b/>
                <w:bCs/>
                <w:sz w:val="18"/>
                <w:szCs w:val="18"/>
              </w:rPr>
            </w:pPr>
            <w:r w:rsidRPr="000C7BF4">
              <w:rPr>
                <w:rFonts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36E" w14:textId="77777777" w:rsidR="006C5AA5" w:rsidRPr="000C7BF4" w:rsidRDefault="006C5AA5" w:rsidP="006C5AA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32F61BB" w14:textId="7933EE2F" w:rsidR="000B708E" w:rsidRPr="00997AEF" w:rsidRDefault="00997AEF" w:rsidP="000B708E">
      <w:pPr>
        <w:rPr>
          <w:rFonts w:ascii="微软雅黑" w:eastAsia="微软雅黑" w:hAnsi="微软雅黑"/>
          <w:b/>
          <w:bCs/>
          <w:color w:val="2C75A6"/>
          <w:sz w:val="20"/>
          <w:szCs w:val="28"/>
        </w:rPr>
      </w:pPr>
      <w:r w:rsidRPr="00997AEF"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投资者</w:t>
      </w:r>
      <w:r>
        <w:rPr>
          <w:rFonts w:ascii="微软雅黑" w:eastAsia="微软雅黑" w:hAnsi="微软雅黑" w:hint="eastAsia"/>
          <w:b/>
          <w:bCs/>
          <w:color w:val="2C75A6"/>
          <w:sz w:val="20"/>
          <w:szCs w:val="28"/>
        </w:rPr>
        <w:t>签署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7AEF" w14:paraId="4E764B97" w14:textId="77777777" w:rsidTr="006C1A8C">
        <w:trPr>
          <w:trHeight w:val="3414"/>
        </w:trPr>
        <w:tc>
          <w:tcPr>
            <w:tcW w:w="10762" w:type="dxa"/>
          </w:tcPr>
          <w:p w14:paraId="2D4999A8" w14:textId="57C4A884" w:rsidR="00997AEF" w:rsidRDefault="00997AEF" w:rsidP="00997AEF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9D5CFD">
              <w:rPr>
                <w:rFonts w:ascii="微软雅黑" w:eastAsia="微软雅黑" w:hAnsi="微软雅黑" w:hint="eastAsia"/>
                <w:b/>
                <w:bCs/>
                <w:sz w:val="18"/>
                <w:szCs w:val="20"/>
              </w:rPr>
              <w:t>投资者声明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：</w:t>
            </w:r>
            <w:r w:rsidRPr="000C7BF4">
              <w:rPr>
                <w:rFonts w:ascii="微软雅黑" w:eastAsia="微软雅黑" w:hAnsi="微软雅黑"/>
                <w:sz w:val="18"/>
                <w:szCs w:val="20"/>
              </w:rPr>
              <w:t>本机构同意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富达基金管理（中国）有限公司</w:t>
            </w:r>
            <w:r w:rsidR="00B10F6E" w:rsidRPr="000C7BF4">
              <w:rPr>
                <w:rFonts w:ascii="微软雅黑" w:eastAsia="微软雅黑" w:hAnsi="微软雅黑" w:hint="eastAsia"/>
                <w:sz w:val="18"/>
                <w:szCs w:val="20"/>
              </w:rPr>
              <w:t>（下述“我司”）</w:t>
            </w:r>
            <w:r w:rsidRPr="000C7BF4">
              <w:rPr>
                <w:rFonts w:ascii="微软雅黑" w:eastAsia="微软雅黑" w:hAnsi="微软雅黑"/>
                <w:sz w:val="18"/>
                <w:szCs w:val="20"/>
              </w:rPr>
              <w:t>按《中华人民共和国反洗钱法》、《金融机构客户身份识别和客户身份资料及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交易记录保存管理办法》、《中国人民银行关于加强反洗钱客户身份识别有关工作的通知》</w:t>
            </w:r>
            <w:r w:rsidR="00B10F6E" w:rsidRPr="000C7BF4">
              <w:rPr>
                <w:rFonts w:ascii="微软雅黑" w:eastAsia="微软雅黑" w:hAnsi="微软雅黑" w:hint="eastAsia"/>
                <w:sz w:val="18"/>
                <w:szCs w:val="20"/>
              </w:rPr>
              <w:t>、</w:t>
            </w:r>
            <w:r w:rsidRPr="000C7BF4">
              <w:rPr>
                <w:rFonts w:ascii="微软雅黑" w:eastAsia="微软雅黑" w:hAnsi="微软雅黑"/>
                <w:sz w:val="18"/>
                <w:szCs w:val="20"/>
              </w:rPr>
              <w:t>《中国人民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银行关于进一步做好受益所有人身份识别有关工作的通知》</w:t>
            </w:r>
            <w:r w:rsidRPr="000C7BF4">
              <w:rPr>
                <w:rFonts w:ascii="微软雅黑" w:eastAsia="微软雅黑" w:hAnsi="微软雅黑"/>
                <w:sz w:val="18"/>
                <w:szCs w:val="20"/>
              </w:rPr>
              <w:t>等反洗</w:t>
            </w:r>
            <w:proofErr w:type="gramStart"/>
            <w:r w:rsidRPr="000C7BF4">
              <w:rPr>
                <w:rFonts w:ascii="微软雅黑" w:eastAsia="微软雅黑" w:hAnsi="微软雅黑"/>
                <w:sz w:val="18"/>
                <w:szCs w:val="20"/>
              </w:rPr>
              <w:t>钱法律</w:t>
            </w:r>
            <w:proofErr w:type="gramEnd"/>
            <w:r w:rsidRPr="000C7BF4">
              <w:rPr>
                <w:rFonts w:ascii="微软雅黑" w:eastAsia="微软雅黑" w:hAnsi="微软雅黑"/>
                <w:sz w:val="18"/>
                <w:szCs w:val="20"/>
              </w:rPr>
              <w:t>法规、通知要求，向本机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构收集、保存、使用本机构的相关信息。</w:t>
            </w:r>
            <w:r w:rsidRPr="000C7BF4">
              <w:rPr>
                <w:rFonts w:ascii="微软雅黑" w:eastAsia="微软雅黑" w:hAnsi="微软雅黑"/>
                <w:sz w:val="18"/>
                <w:szCs w:val="20"/>
              </w:rPr>
              <w:t>本机构确保上述所填项目的内容及提供的相关证明材料的信息真实、准确、完整、合法、有效。当上述信息发生变</w:t>
            </w:r>
            <w:r w:rsidR="00A571A5" w:rsidRPr="000C7BF4">
              <w:rPr>
                <w:rFonts w:ascii="微软雅黑" w:eastAsia="微软雅黑" w:hAnsi="微软雅黑" w:hint="eastAsia"/>
                <w:sz w:val="18"/>
                <w:szCs w:val="20"/>
              </w:rPr>
              <w:t>更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时</w:t>
            </w:r>
            <w:r w:rsidR="00A571A5" w:rsidRPr="000C7BF4">
              <w:rPr>
                <w:rFonts w:ascii="微软雅黑" w:eastAsia="微软雅黑" w:hAnsi="微软雅黑" w:hint="eastAsia"/>
                <w:sz w:val="18"/>
                <w:szCs w:val="20"/>
              </w:rPr>
              <w:t>，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应及时告知</w:t>
            </w:r>
            <w:r w:rsidR="00B10F6E" w:rsidRPr="000C7BF4">
              <w:rPr>
                <w:rFonts w:ascii="微软雅黑" w:eastAsia="微软雅黑" w:hAnsi="微软雅黑" w:hint="eastAsia"/>
                <w:sz w:val="18"/>
                <w:szCs w:val="20"/>
              </w:rPr>
              <w:t>我司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，</w:t>
            </w:r>
            <w:r w:rsidR="00A571A5" w:rsidRPr="000C7BF4">
              <w:rPr>
                <w:rFonts w:ascii="微软雅黑" w:eastAsia="微软雅黑" w:hAnsi="微软雅黑" w:hint="eastAsia"/>
                <w:sz w:val="18"/>
                <w:szCs w:val="20"/>
              </w:rPr>
              <w:t>否则投资者应当承担因不实承诺</w:t>
            </w:r>
            <w:r w:rsidRPr="000C7BF4">
              <w:rPr>
                <w:rFonts w:ascii="微软雅黑" w:eastAsia="微软雅黑" w:hAnsi="微软雅黑" w:hint="eastAsia"/>
                <w:sz w:val="18"/>
                <w:szCs w:val="20"/>
              </w:rPr>
              <w:t>造成的</w:t>
            </w:r>
            <w:r w:rsidR="00A571A5" w:rsidRPr="000C7BF4">
              <w:rPr>
                <w:rFonts w:ascii="微软雅黑" w:eastAsia="微软雅黑" w:hAnsi="微软雅黑" w:hint="eastAsia"/>
                <w:sz w:val="18"/>
                <w:szCs w:val="20"/>
              </w:rPr>
              <w:t>全部损失和法律责任</w:t>
            </w:r>
            <w:r w:rsidR="00805122" w:rsidRPr="000C7BF4">
              <w:rPr>
                <w:rFonts w:ascii="微软雅黑" w:eastAsia="微软雅黑" w:hAnsi="微软雅黑" w:hint="eastAsia"/>
                <w:sz w:val="18"/>
                <w:szCs w:val="20"/>
              </w:rPr>
              <w:t>。</w:t>
            </w:r>
          </w:p>
          <w:p w14:paraId="782F5253" w14:textId="77777777" w:rsidR="003825F6" w:rsidRDefault="003825F6" w:rsidP="00997AEF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7BA13133" w14:textId="45532877" w:rsidR="00997AEF" w:rsidRDefault="00997AEF" w:rsidP="00997AEF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2244271D" w14:textId="2B9D3AC2" w:rsidR="00B735AD" w:rsidRDefault="00B735AD" w:rsidP="00997AEF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49E3F94C" w14:textId="49DFA3C3" w:rsidR="00B735AD" w:rsidRDefault="00B735AD" w:rsidP="00997AEF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239A50CD" w14:textId="77777777" w:rsidR="00B735AD" w:rsidRPr="00B735AD" w:rsidRDefault="00B735AD" w:rsidP="00997AEF">
            <w:pPr>
              <w:rPr>
                <w:rFonts w:ascii="微软雅黑" w:eastAsia="微软雅黑" w:hAnsi="微软雅黑" w:hint="eastAsia"/>
                <w:sz w:val="18"/>
                <w:szCs w:val="20"/>
              </w:rPr>
            </w:pPr>
          </w:p>
          <w:p w14:paraId="3EB20A0C" w14:textId="77777777" w:rsidR="00D749E0" w:rsidRDefault="00D749E0" w:rsidP="006C1A8C">
            <w:pPr>
              <w:ind w:firstLineChars="800" w:firstLine="1600"/>
              <w:rPr>
                <w:rFonts w:ascii="微软雅黑" w:eastAsia="微软雅黑" w:hAnsi="微软雅黑"/>
                <w:sz w:val="20"/>
                <w:szCs w:val="21"/>
              </w:rPr>
            </w:pPr>
          </w:p>
          <w:p w14:paraId="35C855EC" w14:textId="78EE6875" w:rsidR="00097626" w:rsidRDefault="00097626" w:rsidP="00097626">
            <w:pPr>
              <w:ind w:firstLineChars="500" w:firstLine="1000"/>
              <w:rPr>
                <w:rFonts w:ascii="微软雅黑" w:eastAsia="微软雅黑" w:hAnsi="微软雅黑"/>
                <w:sz w:val="20"/>
                <w:szCs w:val="21"/>
              </w:rPr>
            </w:pPr>
            <w:r w:rsidRPr="006C1A8C">
              <w:rPr>
                <w:rFonts w:ascii="微软雅黑" w:eastAsia="微软雅黑" w:hAnsi="微软雅黑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A8889" wp14:editId="379906AD">
                      <wp:simplePos x="0" y="0"/>
                      <wp:positionH relativeFrom="column">
                        <wp:posOffset>3949534</wp:posOffset>
                      </wp:positionH>
                      <wp:positionV relativeFrom="paragraph">
                        <wp:posOffset>93345</wp:posOffset>
                      </wp:positionV>
                      <wp:extent cx="1566297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6297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07B25" id="直接连接符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7.35pt" to="434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" strokecolor="black [3200]">
                      <v:stroke dashstyle="dash"/>
                    </v:line>
                  </w:pict>
                </mc:Fallback>
              </mc:AlternateContent>
            </w:r>
            <w:r w:rsidRPr="006C1A8C">
              <w:rPr>
                <w:rFonts w:ascii="微软雅黑" w:eastAsia="微软雅黑" w:hAnsi="微软雅黑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0487B" wp14:editId="3C69E153">
                      <wp:simplePos x="0" y="0"/>
                      <wp:positionH relativeFrom="column">
                        <wp:posOffset>530308</wp:posOffset>
                      </wp:positionH>
                      <wp:positionV relativeFrom="paragraph">
                        <wp:posOffset>94311</wp:posOffset>
                      </wp:positionV>
                      <wp:extent cx="162369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369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096DA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7.45pt" to="16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" strokecolor="black [3200]">
                      <v:stroke dashstyle="dash"/>
                    </v:line>
                  </w:pict>
                </mc:Fallback>
              </mc:AlternateContent>
            </w:r>
            <w:r w:rsidR="00B10F6E" w:rsidRPr="006C1A8C">
              <w:rPr>
                <w:rFonts w:ascii="微软雅黑" w:eastAsia="微软雅黑" w:hAnsi="微软雅黑" w:hint="eastAsia"/>
                <w:sz w:val="20"/>
                <w:szCs w:val="21"/>
              </w:rPr>
              <w:t>法定代表人</w:t>
            </w:r>
            <w:r w:rsidR="006C1A8C">
              <w:rPr>
                <w:rFonts w:ascii="微软雅黑" w:eastAsia="微软雅黑" w:hAnsi="微软雅黑" w:hint="eastAsia"/>
                <w:sz w:val="20"/>
                <w:szCs w:val="21"/>
              </w:rPr>
              <w:t>/负责人</w:t>
            </w:r>
            <w:r w:rsidR="00997AEF" w:rsidRPr="006C1A8C">
              <w:rPr>
                <w:rFonts w:ascii="微软雅黑" w:eastAsia="微软雅黑" w:hAnsi="微软雅黑"/>
                <w:sz w:val="20"/>
                <w:szCs w:val="21"/>
              </w:rPr>
              <w:t>签章</w:t>
            </w:r>
            <w:r w:rsidR="00997AEF" w:rsidRPr="006C1A8C"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 w:rsidR="00997AEF" w:rsidRPr="006C1A8C">
              <w:rPr>
                <w:rFonts w:ascii="微软雅黑" w:eastAsia="微软雅黑" w:hAnsi="微软雅黑"/>
                <w:sz w:val="20"/>
                <w:szCs w:val="21"/>
              </w:rPr>
              <w:t xml:space="preserve">                 </w:t>
            </w:r>
            <w:r w:rsidR="00BB2561"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    </w:t>
            </w:r>
            <w:r w:rsidR="00BB2561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</w:t>
            </w:r>
            <w:r w:rsidR="006B28DD">
              <w:rPr>
                <w:rFonts w:ascii="微软雅黑" w:eastAsia="微软雅黑" w:hAnsi="微软雅黑" w:hint="eastAsia"/>
                <w:sz w:val="20"/>
                <w:szCs w:val="21"/>
              </w:rPr>
              <w:t>单位</w:t>
            </w:r>
            <w:r w:rsidR="00997AEF" w:rsidRPr="006C1A8C">
              <w:rPr>
                <w:rFonts w:ascii="微软雅黑" w:eastAsia="微软雅黑" w:hAnsi="微软雅黑" w:hint="eastAsia"/>
                <w:sz w:val="20"/>
                <w:szCs w:val="21"/>
              </w:rPr>
              <w:t>公章</w:t>
            </w:r>
            <w:r w:rsidR="00D749E0"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 w:rsidR="00D749E0">
              <w:rPr>
                <w:rFonts w:ascii="微软雅黑" w:eastAsia="微软雅黑" w:hAnsi="微软雅黑"/>
                <w:sz w:val="20"/>
                <w:szCs w:val="21"/>
              </w:rPr>
              <w:t xml:space="preserve">           </w:t>
            </w:r>
            <w:r w:rsidR="00BB2561">
              <w:rPr>
                <w:rFonts w:ascii="微软雅黑" w:eastAsia="微软雅黑" w:hAnsi="微软雅黑"/>
                <w:sz w:val="20"/>
                <w:szCs w:val="21"/>
              </w:rPr>
              <w:t xml:space="preserve">      </w:t>
            </w:r>
            <w:r w:rsidR="00D749E0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</w:p>
          <w:p w14:paraId="43AFE879" w14:textId="543CA665" w:rsidR="00997AEF" w:rsidRPr="006C1A8C" w:rsidRDefault="00D749E0" w:rsidP="00097626">
            <w:pPr>
              <w:ind w:firstLineChars="3600" w:firstLine="720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  <w:r w:rsidR="00752A9D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 w:rsidR="00997AEF">
              <w:rPr>
                <w:rFonts w:ascii="微软雅黑" w:eastAsia="微软雅黑" w:hAnsi="微软雅黑" w:cs="微软雅黑" w:hint="eastAsia"/>
                <w:sz w:val="20"/>
                <w:szCs w:val="28"/>
              </w:rPr>
              <w:t xml:space="preserve">日期： </w:t>
            </w:r>
            <w:r w:rsidR="00997AEF">
              <w:rPr>
                <w:rFonts w:ascii="微软雅黑" w:eastAsia="微软雅黑" w:hAnsi="微软雅黑" w:cs="微软雅黑"/>
                <w:sz w:val="20"/>
                <w:szCs w:val="28"/>
              </w:rPr>
              <w:t xml:space="preserve">   </w:t>
            </w:r>
            <w:r w:rsidR="00997AEF">
              <w:rPr>
                <w:rFonts w:ascii="微软雅黑" w:eastAsia="微软雅黑" w:hAnsi="微软雅黑" w:cs="微软雅黑" w:hint="eastAsia"/>
                <w:sz w:val="20"/>
                <w:szCs w:val="28"/>
              </w:rPr>
              <w:t xml:space="preserve">年 </w:t>
            </w:r>
            <w:r w:rsidR="00997AEF">
              <w:rPr>
                <w:rFonts w:ascii="微软雅黑" w:eastAsia="微软雅黑" w:hAnsi="微软雅黑" w:cs="微软雅黑"/>
                <w:sz w:val="20"/>
                <w:szCs w:val="28"/>
              </w:rPr>
              <w:t xml:space="preserve">   </w:t>
            </w:r>
            <w:r w:rsidR="00997AEF">
              <w:rPr>
                <w:rFonts w:ascii="微软雅黑" w:eastAsia="微软雅黑" w:hAnsi="微软雅黑" w:cs="微软雅黑" w:hint="eastAsia"/>
                <w:sz w:val="20"/>
                <w:szCs w:val="28"/>
              </w:rPr>
              <w:t xml:space="preserve">月 </w:t>
            </w:r>
            <w:r w:rsidR="00997AEF">
              <w:rPr>
                <w:rFonts w:ascii="微软雅黑" w:eastAsia="微软雅黑" w:hAnsi="微软雅黑" w:cs="微软雅黑"/>
                <w:sz w:val="20"/>
                <w:szCs w:val="28"/>
              </w:rPr>
              <w:t xml:space="preserve">  </w:t>
            </w:r>
            <w:r w:rsidR="00997AEF">
              <w:rPr>
                <w:rFonts w:ascii="微软雅黑" w:eastAsia="微软雅黑" w:hAnsi="微软雅黑" w:cs="微软雅黑" w:hint="eastAsia"/>
                <w:sz w:val="20"/>
                <w:szCs w:val="28"/>
              </w:rPr>
              <w:t>日</w:t>
            </w:r>
          </w:p>
        </w:tc>
      </w:tr>
    </w:tbl>
    <w:p w14:paraId="4DBEC225" w14:textId="77777777" w:rsidR="000C7BF4" w:rsidRDefault="000C7BF4" w:rsidP="00B10F6E">
      <w:pPr>
        <w:ind w:firstLineChars="1700" w:firstLine="4080"/>
        <w:rPr>
          <w:rFonts w:ascii="微软雅黑" w:eastAsia="微软雅黑" w:hAnsi="微软雅黑"/>
          <w:b/>
          <w:bCs/>
          <w:color w:val="2C75A6"/>
          <w:sz w:val="24"/>
          <w:szCs w:val="28"/>
        </w:rPr>
      </w:pPr>
    </w:p>
    <w:p w14:paraId="73F5FEBB" w14:textId="5AD8E464" w:rsidR="00340CB7" w:rsidRPr="00997AEF" w:rsidRDefault="00997AEF" w:rsidP="00B10F6E">
      <w:pPr>
        <w:ind w:firstLineChars="1700" w:firstLine="4080"/>
        <w:rPr>
          <w:rFonts w:ascii="微软雅黑" w:eastAsia="微软雅黑" w:hAnsi="微软雅黑"/>
          <w:b/>
          <w:bCs/>
          <w:color w:val="2C75A6"/>
          <w:sz w:val="24"/>
          <w:szCs w:val="28"/>
        </w:rPr>
      </w:pPr>
      <w:r w:rsidRPr="000C7BF4">
        <w:rPr>
          <w:rFonts w:ascii="微软雅黑" w:eastAsia="微软雅黑" w:hAnsi="微软雅黑" w:hint="eastAsia"/>
          <w:b/>
          <w:bCs/>
          <w:color w:val="2C75A6"/>
          <w:sz w:val="24"/>
          <w:szCs w:val="28"/>
        </w:rPr>
        <w:t>业务办理须知</w:t>
      </w:r>
    </w:p>
    <w:p w14:paraId="52789B22" w14:textId="45DB3C77" w:rsidR="00997AEF" w:rsidRPr="009D5CFD" w:rsidRDefault="00997AEF" w:rsidP="009D5CFD">
      <w:pPr>
        <w:ind w:leftChars="100" w:left="210" w:firstLineChars="200" w:firstLine="360"/>
        <w:rPr>
          <w:rFonts w:ascii="微软雅黑" w:eastAsia="微软雅黑" w:hAnsi="微软雅黑"/>
          <w:sz w:val="18"/>
          <w:szCs w:val="20"/>
        </w:rPr>
      </w:pPr>
      <w:r w:rsidRPr="009D5CFD">
        <w:rPr>
          <w:rFonts w:ascii="微软雅黑" w:eastAsia="微软雅黑" w:hAnsi="微软雅黑"/>
          <w:sz w:val="18"/>
          <w:szCs w:val="20"/>
        </w:rPr>
        <w:t xml:space="preserve">根据《中国人民银行关于加强反洗钱客户身份识别有关工作的通知》文件，我司应当在识别受益所有人的过程中，了解、收集并妥善保存以下信息和资料： </w:t>
      </w:r>
    </w:p>
    <w:p w14:paraId="0B4F5ED9" w14:textId="4887D916" w:rsidR="00997AEF" w:rsidRPr="009D5CFD" w:rsidRDefault="000C7BF4" w:rsidP="000C7BF4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20"/>
        </w:rPr>
      </w:pPr>
      <w:r w:rsidRPr="009D5CFD">
        <w:rPr>
          <w:rFonts w:ascii="微软雅黑" w:eastAsia="微软雅黑" w:hAnsi="微软雅黑"/>
          <w:color w:val="000000" w:themeColor="text1"/>
          <w:sz w:val="18"/>
          <w:szCs w:val="18"/>
        </w:rPr>
        <w:t>经判定的受益所有人的身份证明文</w:t>
      </w:r>
      <w:r w:rsidRPr="009D5CFD">
        <w:rPr>
          <w:rFonts w:ascii="微软雅黑" w:eastAsia="微软雅黑" w:hAnsi="微软雅黑" w:hint="eastAsia"/>
          <w:color w:val="000000" w:themeColor="text1"/>
          <w:sz w:val="18"/>
          <w:szCs w:val="18"/>
        </w:rPr>
        <w:t>件复印件（含姓名、地址、身份证明文件的种类、号码、有效期限等信息），需加盖公章</w:t>
      </w:r>
      <w:r w:rsidR="00997AEF" w:rsidRPr="009D5CFD">
        <w:rPr>
          <w:rFonts w:ascii="微软雅黑" w:eastAsia="微软雅黑" w:hAnsi="微软雅黑"/>
          <w:sz w:val="18"/>
          <w:szCs w:val="20"/>
        </w:rPr>
        <w:t>。</w:t>
      </w:r>
    </w:p>
    <w:p w14:paraId="1D22B257" w14:textId="346AD51B" w:rsidR="00997AEF" w:rsidRPr="009D5CFD" w:rsidRDefault="006C5AA5" w:rsidP="000C7BF4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20"/>
        </w:rPr>
      </w:pPr>
      <w:r w:rsidRPr="009D5CFD">
        <w:rPr>
          <w:rFonts w:ascii="微软雅黑" w:eastAsia="微软雅黑" w:hAnsi="微软雅黑" w:hint="eastAsia"/>
          <w:color w:val="000000" w:themeColor="text1"/>
          <w:sz w:val="18"/>
          <w:szCs w:val="18"/>
        </w:rPr>
        <w:t>对于</w:t>
      </w:r>
      <w:r w:rsidRPr="009D5CFD">
        <w:rPr>
          <w:rFonts w:ascii="微软雅黑" w:eastAsia="微软雅黑" w:hAnsi="微软雅黑"/>
          <w:color w:val="000000" w:themeColor="text1"/>
          <w:sz w:val="18"/>
          <w:szCs w:val="18"/>
        </w:rPr>
        <w:t>非自然人客户的受益所有人</w:t>
      </w:r>
      <w:r w:rsidRPr="009D5CFD">
        <w:rPr>
          <w:rFonts w:ascii="微软雅黑" w:eastAsia="微软雅黑" w:hAnsi="微软雅黑" w:hint="eastAsia"/>
          <w:color w:val="000000" w:themeColor="text1"/>
          <w:sz w:val="18"/>
          <w:szCs w:val="18"/>
        </w:rPr>
        <w:t>的投资者类别为上述第8、9、10、11中情形时</w:t>
      </w:r>
      <w:r w:rsidR="000C7BF4" w:rsidRPr="009D5CFD">
        <w:rPr>
          <w:rFonts w:ascii="微软雅黑" w:eastAsia="微软雅黑" w:hAnsi="微软雅黑"/>
          <w:color w:val="000000" w:themeColor="text1"/>
          <w:sz w:val="18"/>
          <w:szCs w:val="18"/>
        </w:rPr>
        <w:t>，</w:t>
      </w:r>
      <w:r w:rsidR="000C7BF4" w:rsidRPr="009D5CFD">
        <w:rPr>
          <w:rFonts w:ascii="微软雅黑" w:eastAsia="微软雅黑" w:hAnsi="微软雅黑" w:hint="eastAsia"/>
          <w:color w:val="000000" w:themeColor="text1"/>
          <w:sz w:val="18"/>
          <w:szCs w:val="18"/>
        </w:rPr>
        <w:t>需提供有关说明文件并加盖公章</w:t>
      </w:r>
      <w:r w:rsidR="00997AEF" w:rsidRPr="009D5CFD">
        <w:rPr>
          <w:rFonts w:ascii="微软雅黑" w:eastAsia="微软雅黑" w:hAnsi="微软雅黑"/>
          <w:sz w:val="18"/>
          <w:szCs w:val="20"/>
        </w:rPr>
        <w:t>。</w:t>
      </w:r>
    </w:p>
    <w:p w14:paraId="017E2D8D" w14:textId="227519FB" w:rsidR="006C5AA5" w:rsidRPr="009D5CFD" w:rsidRDefault="006C5AA5" w:rsidP="000C7BF4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20"/>
        </w:rPr>
      </w:pPr>
      <w:r w:rsidRPr="009D5CFD">
        <w:rPr>
          <w:rFonts w:ascii="微软雅黑" w:eastAsia="微软雅黑" w:hAnsi="微软雅黑" w:hint="eastAsia"/>
          <w:color w:val="000000" w:themeColor="text1"/>
          <w:sz w:val="18"/>
          <w:szCs w:val="18"/>
        </w:rPr>
        <w:t>管理人要求的其他说明文件。</w:t>
      </w:r>
    </w:p>
    <w:p w14:paraId="6B779B1E" w14:textId="77777777" w:rsidR="00997AEF" w:rsidRPr="000C7BF4" w:rsidRDefault="00997AEF" w:rsidP="006C1A8C">
      <w:pPr>
        <w:rPr>
          <w:rFonts w:ascii="微软雅黑" w:eastAsia="微软雅黑" w:hAnsi="微软雅黑"/>
          <w:b/>
          <w:bCs/>
          <w:color w:val="2C75A6"/>
          <w:sz w:val="16"/>
          <w:szCs w:val="18"/>
        </w:rPr>
      </w:pPr>
    </w:p>
    <w:sectPr w:rsidR="00997AEF" w:rsidRPr="000C7BF4" w:rsidSect="00B10F6E">
      <w:headerReference w:type="default" r:id="rId8"/>
      <w:footerReference w:type="default" r:id="rId9"/>
      <w:pgSz w:w="11906" w:h="16838"/>
      <w:pgMar w:top="851" w:right="567" w:bottom="567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18D5" w14:textId="3A04B8AB" w:rsidR="00CD5FAA" w:rsidRDefault="00CD5FAA">
    <w:pPr>
      <w:pStyle w:val="a5"/>
      <w:jc w:val="right"/>
    </w:pPr>
  </w:p>
  <w:p w14:paraId="61D93DB4" w14:textId="66A036EE" w:rsidR="007963E4" w:rsidRPr="009163B9" w:rsidRDefault="00B735AD" w:rsidP="009163B9">
    <w:pPr>
      <w:pStyle w:val="a5"/>
      <w:rPr>
        <w:sz w:val="16"/>
        <w:szCs w:val="16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9163B9" w:rsidRPr="00A127A1">
          <w:rPr>
            <w:rFonts w:hint="eastAsia"/>
            <w:sz w:val="16"/>
            <w:szCs w:val="16"/>
          </w:rPr>
          <w:t>富达基金管理（中国）有限公司</w:t>
        </w:r>
        <w:r w:rsidR="009163B9" w:rsidRPr="00A127A1">
          <w:rPr>
            <w:sz w:val="16"/>
            <w:szCs w:val="16"/>
          </w:rPr>
          <w:t xml:space="preserve"> </w:t>
        </w:r>
        <w:r w:rsidR="009163B9">
          <w:rPr>
            <w:sz w:val="16"/>
            <w:szCs w:val="16"/>
          </w:rPr>
          <w:t xml:space="preserve"> </w:t>
        </w:r>
        <w:r w:rsidR="009163B9" w:rsidRPr="00A127A1">
          <w:rPr>
            <w:sz w:val="16"/>
            <w:szCs w:val="16"/>
          </w:rPr>
          <w:t>上海市浦东</w:t>
        </w:r>
        <w:proofErr w:type="gramStart"/>
        <w:r w:rsidR="009163B9" w:rsidRPr="00A127A1">
          <w:rPr>
            <w:sz w:val="16"/>
            <w:szCs w:val="16"/>
          </w:rPr>
          <w:t>新区世纪</w:t>
        </w:r>
        <w:proofErr w:type="gramEnd"/>
        <w:r w:rsidR="009163B9" w:rsidRPr="00A127A1">
          <w:rPr>
            <w:sz w:val="16"/>
            <w:szCs w:val="16"/>
          </w:rPr>
          <w:t>大道8号国</w:t>
        </w:r>
        <w:proofErr w:type="gramStart"/>
        <w:r w:rsidR="009163B9" w:rsidRPr="00A127A1">
          <w:rPr>
            <w:sz w:val="16"/>
            <w:szCs w:val="16"/>
          </w:rPr>
          <w:t>金中心</w:t>
        </w:r>
        <w:proofErr w:type="gramEnd"/>
        <w:r w:rsidR="009163B9" w:rsidRPr="00A127A1">
          <w:rPr>
            <w:sz w:val="16"/>
            <w:szCs w:val="16"/>
          </w:rPr>
          <w:t xml:space="preserve">二期701-709室 </w:t>
        </w:r>
        <w:r w:rsidR="009163B9">
          <w:rPr>
            <w:sz w:val="16"/>
            <w:szCs w:val="16"/>
          </w:rPr>
          <w:t xml:space="preserve"> </w:t>
        </w:r>
        <w:r w:rsidR="009163B9" w:rsidRPr="00A127A1">
          <w:rPr>
            <w:sz w:val="16"/>
            <w:szCs w:val="16"/>
          </w:rPr>
          <w:t xml:space="preserve"> 客服电话：400-920-9898  </w:t>
        </w:r>
        <w:r w:rsidR="009163B9">
          <w:rPr>
            <w:sz w:val="16"/>
            <w:szCs w:val="16"/>
          </w:rPr>
          <w:t xml:space="preserve">            </w:t>
        </w:r>
        <w:r w:rsidR="009163B9" w:rsidRPr="00A127A1">
          <w:rPr>
            <w:sz w:val="16"/>
            <w:szCs w:val="16"/>
          </w:rPr>
          <w:t xml:space="preserve">  </w:t>
        </w:r>
        <w:r w:rsidR="009163B9" w:rsidRPr="00A127A1">
          <w:rPr>
            <w:rFonts w:hint="eastAsia"/>
            <w:sz w:val="16"/>
            <w:szCs w:val="16"/>
          </w:rPr>
          <w:t>第</w:t>
        </w:r>
        <w:r w:rsidR="009163B9" w:rsidRPr="00A127A1">
          <w:rPr>
            <w:sz w:val="16"/>
            <w:szCs w:val="16"/>
          </w:rPr>
          <w:fldChar w:fldCharType="begin"/>
        </w:r>
        <w:r w:rsidR="009163B9" w:rsidRPr="00A127A1">
          <w:rPr>
            <w:sz w:val="16"/>
            <w:szCs w:val="16"/>
          </w:rPr>
          <w:instrText>PAGE</w:instrText>
        </w:r>
        <w:r w:rsidR="009163B9" w:rsidRPr="00A127A1">
          <w:rPr>
            <w:sz w:val="16"/>
            <w:szCs w:val="16"/>
          </w:rPr>
          <w:fldChar w:fldCharType="separate"/>
        </w:r>
        <w:r w:rsidR="009163B9">
          <w:rPr>
            <w:sz w:val="16"/>
            <w:szCs w:val="16"/>
          </w:rPr>
          <w:t>4</w:t>
        </w:r>
        <w:r w:rsidR="009163B9" w:rsidRPr="00A127A1">
          <w:rPr>
            <w:sz w:val="16"/>
            <w:szCs w:val="16"/>
          </w:rPr>
          <w:fldChar w:fldCharType="end"/>
        </w:r>
        <w:r w:rsidR="009163B9" w:rsidRPr="00A127A1">
          <w:rPr>
            <w:rFonts w:hint="eastAsia"/>
            <w:sz w:val="16"/>
            <w:szCs w:val="16"/>
          </w:rPr>
          <w:t>页(共</w:t>
        </w:r>
        <w:r w:rsidR="009163B9" w:rsidRPr="00A127A1">
          <w:rPr>
            <w:sz w:val="16"/>
            <w:szCs w:val="16"/>
          </w:rPr>
          <w:fldChar w:fldCharType="begin"/>
        </w:r>
        <w:r w:rsidR="009163B9" w:rsidRPr="00A127A1">
          <w:rPr>
            <w:sz w:val="16"/>
            <w:szCs w:val="16"/>
          </w:rPr>
          <w:instrText>NUMPAGES</w:instrText>
        </w:r>
        <w:r w:rsidR="009163B9" w:rsidRPr="00A127A1">
          <w:rPr>
            <w:sz w:val="16"/>
            <w:szCs w:val="16"/>
          </w:rPr>
          <w:fldChar w:fldCharType="separate"/>
        </w:r>
        <w:r w:rsidR="009163B9">
          <w:rPr>
            <w:sz w:val="16"/>
            <w:szCs w:val="16"/>
          </w:rPr>
          <w:t>4</w:t>
        </w:r>
        <w:r w:rsidR="009163B9" w:rsidRPr="00A127A1">
          <w:rPr>
            <w:sz w:val="16"/>
            <w:szCs w:val="16"/>
          </w:rPr>
          <w:fldChar w:fldCharType="end"/>
        </w:r>
        <w:r w:rsidR="009163B9" w:rsidRPr="00A127A1">
          <w:rPr>
            <w:rFonts w:hint="eastAsia"/>
            <w:sz w:val="16"/>
            <w:szCs w:val="16"/>
          </w:rPr>
          <w:t>页)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8922" w14:textId="23FF3050" w:rsidR="007963E4" w:rsidRPr="000B708E" w:rsidRDefault="00CD5FAA" w:rsidP="00CD5FAA">
    <w:pPr>
      <w:rPr>
        <w:rFonts w:ascii="微软雅黑" w:eastAsia="微软雅黑" w:hAnsi="微软雅黑"/>
        <w:b/>
        <w:bCs/>
        <w:color w:val="2C75A6"/>
        <w:sz w:val="40"/>
        <w:szCs w:val="40"/>
      </w:rPr>
    </w:pPr>
    <w:r w:rsidRPr="00922F78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2F6F4452" wp14:editId="5A9CD887">
          <wp:extent cx="2209800" cy="507365"/>
          <wp:effectExtent l="0" t="0" r="0" b="6985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708E">
      <w:rPr>
        <w:rFonts w:hint="eastAsia"/>
      </w:rPr>
      <w:t xml:space="preserve"> </w:t>
    </w:r>
    <w:r w:rsidR="000B708E">
      <w:t xml:space="preserve">     </w:t>
    </w:r>
    <w:r w:rsidR="000B708E" w:rsidRPr="000B708E">
      <w:rPr>
        <w:rFonts w:ascii="微软雅黑" w:eastAsia="微软雅黑" w:hAnsi="微软雅黑"/>
        <w:b/>
        <w:bCs/>
        <w:color w:val="2C75A6"/>
        <w:sz w:val="40"/>
        <w:szCs w:val="40"/>
      </w:rPr>
      <w:t xml:space="preserve"> </w:t>
    </w:r>
    <w:r w:rsidR="000B708E">
      <w:rPr>
        <w:rFonts w:ascii="微软雅黑" w:eastAsia="微软雅黑" w:hAnsi="微软雅黑"/>
        <w:b/>
        <w:bCs/>
        <w:color w:val="2C75A6"/>
        <w:sz w:val="40"/>
        <w:szCs w:val="40"/>
      </w:rPr>
      <w:t xml:space="preserve">    </w:t>
    </w:r>
    <w:r w:rsidR="000B708E" w:rsidRPr="000B708E">
      <w:rPr>
        <w:rFonts w:ascii="微软雅黑" w:eastAsia="微软雅黑" w:hAnsi="微软雅黑" w:hint="eastAsia"/>
        <w:b/>
        <w:bCs/>
        <w:color w:val="2C75A6"/>
        <w:sz w:val="40"/>
        <w:szCs w:val="40"/>
      </w:rPr>
      <w:t>非自然人</w:t>
    </w:r>
    <w:r w:rsidR="00F138CC">
      <w:rPr>
        <w:rFonts w:ascii="微软雅黑" w:eastAsia="微软雅黑" w:hAnsi="微软雅黑" w:hint="eastAsia"/>
        <w:b/>
        <w:bCs/>
        <w:color w:val="2C75A6"/>
        <w:sz w:val="40"/>
        <w:szCs w:val="40"/>
      </w:rPr>
      <w:t>客户</w:t>
    </w:r>
    <w:r w:rsidR="000B708E" w:rsidRPr="000B708E">
      <w:rPr>
        <w:rFonts w:ascii="微软雅黑" w:eastAsia="微软雅黑" w:hAnsi="微软雅黑" w:hint="eastAsia"/>
        <w:b/>
        <w:bCs/>
        <w:color w:val="2C75A6"/>
        <w:sz w:val="40"/>
        <w:szCs w:val="40"/>
      </w:rPr>
      <w:t>受益所有人调查表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266"/>
    <w:multiLevelType w:val="hybridMultilevel"/>
    <w:tmpl w:val="11D47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F05B4B"/>
    <w:multiLevelType w:val="hybridMultilevel"/>
    <w:tmpl w:val="46EE9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1309B6"/>
    <w:multiLevelType w:val="hybridMultilevel"/>
    <w:tmpl w:val="94700EA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51713"/>
    <w:rsid w:val="00082B33"/>
    <w:rsid w:val="00097626"/>
    <w:rsid w:val="000B708E"/>
    <w:rsid w:val="000C7BF4"/>
    <w:rsid w:val="000E02F2"/>
    <w:rsid w:val="001B1E94"/>
    <w:rsid w:val="001D491C"/>
    <w:rsid w:val="0021776D"/>
    <w:rsid w:val="003054D0"/>
    <w:rsid w:val="00311DEF"/>
    <w:rsid w:val="00340CB7"/>
    <w:rsid w:val="003825F6"/>
    <w:rsid w:val="0039384E"/>
    <w:rsid w:val="003F17D6"/>
    <w:rsid w:val="0043005E"/>
    <w:rsid w:val="00664C44"/>
    <w:rsid w:val="006B28DD"/>
    <w:rsid w:val="006C1A8C"/>
    <w:rsid w:val="006C5AA5"/>
    <w:rsid w:val="006E24BE"/>
    <w:rsid w:val="00752A9D"/>
    <w:rsid w:val="007963E4"/>
    <w:rsid w:val="00805122"/>
    <w:rsid w:val="008910B3"/>
    <w:rsid w:val="00893A97"/>
    <w:rsid w:val="009163B9"/>
    <w:rsid w:val="00922F78"/>
    <w:rsid w:val="00940B8D"/>
    <w:rsid w:val="00997AEF"/>
    <w:rsid w:val="009D5CFD"/>
    <w:rsid w:val="00A4175D"/>
    <w:rsid w:val="00A571A5"/>
    <w:rsid w:val="00AA08D8"/>
    <w:rsid w:val="00AC46ED"/>
    <w:rsid w:val="00B10F6E"/>
    <w:rsid w:val="00B65032"/>
    <w:rsid w:val="00B735AD"/>
    <w:rsid w:val="00BB2561"/>
    <w:rsid w:val="00C7342B"/>
    <w:rsid w:val="00CD5FAA"/>
    <w:rsid w:val="00D27874"/>
    <w:rsid w:val="00D65772"/>
    <w:rsid w:val="00D749E0"/>
    <w:rsid w:val="00D828C5"/>
    <w:rsid w:val="00E37940"/>
    <w:rsid w:val="00F138CC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customStyle="1" w:styleId="TableGrid">
    <w:name w:val="TableGrid"/>
    <w:rsid w:val="000B708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B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F1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1D491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311DE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11DE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11D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11DE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11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9486-81E5-4FD2-A1D9-009BC3EE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284</Words>
  <Characters>1619</Characters>
  <Application>Microsoft Office Word</Application>
  <DocSecurity>0</DocSecurity>
  <Lines>13</Lines>
  <Paragraphs>3</Paragraphs>
  <ScaleCrop>false</ScaleCrop>
  <Company>FMC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37</cp:revision>
  <cp:lastPrinted>2023-03-28T03:13:00Z</cp:lastPrinted>
  <dcterms:created xsi:type="dcterms:W3CDTF">2023-03-06T15:16:00Z</dcterms:created>
  <dcterms:modified xsi:type="dcterms:W3CDTF">2024-06-13T06:26:00Z</dcterms:modified>
</cp:coreProperties>
</file>